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1F152" w14:textId="77777777" w:rsidR="00330497" w:rsidRPr="00115033" w:rsidRDefault="00330497">
      <w:pPr>
        <w:pStyle w:val="2"/>
      </w:pPr>
    </w:p>
    <w:p w14:paraId="2843BB7F" w14:textId="77777777" w:rsidR="00330497" w:rsidRPr="00115033" w:rsidRDefault="00330497">
      <w:pPr>
        <w:pStyle w:val="ac"/>
      </w:pPr>
      <w:r w:rsidRPr="00115033">
        <w:rPr>
          <w:rFonts w:hint="eastAsia"/>
        </w:rPr>
        <w:t>工程施工前鄰近建築物現況調查</w:t>
      </w:r>
    </w:p>
    <w:p w14:paraId="497CAF68" w14:textId="77777777" w:rsidR="00330497" w:rsidRPr="00115033" w:rsidRDefault="00330497">
      <w:pPr>
        <w:pStyle w:val="ac"/>
      </w:pPr>
    </w:p>
    <w:p w14:paraId="4F62126E" w14:textId="77777777" w:rsidR="00330497" w:rsidRPr="00115033" w:rsidRDefault="00330497">
      <w:pPr>
        <w:pStyle w:val="3"/>
      </w:pPr>
      <w:r w:rsidRPr="00115033">
        <w:rPr>
          <w:rFonts w:hint="eastAsia"/>
        </w:rPr>
        <w:t>通則</w:t>
      </w:r>
    </w:p>
    <w:p w14:paraId="0069E426" w14:textId="77777777" w:rsidR="00330497" w:rsidRPr="00115033" w:rsidRDefault="00330497">
      <w:pPr>
        <w:pStyle w:val="4"/>
      </w:pPr>
      <w:r w:rsidRPr="00115033">
        <w:rPr>
          <w:rFonts w:hint="eastAsia"/>
        </w:rPr>
        <w:t>本章概要</w:t>
      </w:r>
    </w:p>
    <w:p w14:paraId="796245A4" w14:textId="77777777" w:rsidR="00330497" w:rsidRPr="00115033" w:rsidRDefault="00330497">
      <w:pPr>
        <w:pStyle w:val="a6"/>
      </w:pPr>
      <w:r w:rsidRPr="00115033">
        <w:rPr>
          <w:rFonts w:hint="eastAsia"/>
        </w:rPr>
        <w:t>說明乙方對鄰近本工程範圍及可能因施工方法及作業而受損害之建築物現況提供紀錄之相關規定。</w:t>
      </w:r>
    </w:p>
    <w:p w14:paraId="4A169B7E" w14:textId="77777777" w:rsidR="00330497" w:rsidRPr="00115033" w:rsidRDefault="00330497"/>
    <w:p w14:paraId="6057FCD3" w14:textId="77777777" w:rsidR="00330497" w:rsidRPr="00115033" w:rsidRDefault="00330497">
      <w:pPr>
        <w:pStyle w:val="4"/>
      </w:pPr>
      <w:r w:rsidRPr="00115033">
        <w:rPr>
          <w:rFonts w:hint="eastAsia"/>
        </w:rPr>
        <w:t>工作範圍</w:t>
      </w:r>
    </w:p>
    <w:p w14:paraId="2A8B1281" w14:textId="77777777" w:rsidR="00330497" w:rsidRPr="00115033" w:rsidRDefault="00330497">
      <w:pPr>
        <w:pStyle w:val="5"/>
      </w:pPr>
      <w:r w:rsidRPr="00115033">
        <w:rPr>
          <w:rFonts w:hint="eastAsia"/>
        </w:rPr>
        <w:t>調查</w:t>
      </w:r>
    </w:p>
    <w:p w14:paraId="3451AF43" w14:textId="77777777" w:rsidR="00330497" w:rsidRPr="00115033" w:rsidRDefault="00330497">
      <w:pPr>
        <w:pStyle w:val="5"/>
      </w:pPr>
      <w:r w:rsidRPr="00115033">
        <w:rPr>
          <w:rFonts w:hint="eastAsia"/>
        </w:rPr>
        <w:t>測量</w:t>
      </w:r>
    </w:p>
    <w:p w14:paraId="3CBD735C" w14:textId="77777777" w:rsidR="00330497" w:rsidRPr="00115033" w:rsidRDefault="00330497">
      <w:pPr>
        <w:pStyle w:val="5"/>
      </w:pPr>
      <w:r w:rsidRPr="00115033">
        <w:rPr>
          <w:rFonts w:hint="eastAsia"/>
        </w:rPr>
        <w:t>攝影</w:t>
      </w:r>
    </w:p>
    <w:p w14:paraId="4AFF57FA" w14:textId="77777777" w:rsidR="00330497" w:rsidRPr="00115033" w:rsidRDefault="00330497">
      <w:pPr>
        <w:pStyle w:val="5"/>
      </w:pPr>
      <w:r w:rsidRPr="00115033">
        <w:rPr>
          <w:rFonts w:hint="eastAsia"/>
        </w:rPr>
        <w:t>紀錄</w:t>
      </w:r>
    </w:p>
    <w:p w14:paraId="40DEFD91" w14:textId="77777777" w:rsidR="00330497" w:rsidRPr="00115033" w:rsidRDefault="00330497"/>
    <w:p w14:paraId="45B28528" w14:textId="77777777" w:rsidR="00330497" w:rsidRPr="00115033" w:rsidRDefault="00330497">
      <w:pPr>
        <w:pStyle w:val="4"/>
      </w:pPr>
      <w:r w:rsidRPr="00115033">
        <w:rPr>
          <w:rFonts w:hint="eastAsia"/>
        </w:rPr>
        <w:t>相關章節</w:t>
      </w:r>
    </w:p>
    <w:p w14:paraId="6CAB356E" w14:textId="77777777" w:rsidR="00330497" w:rsidRPr="00115033" w:rsidRDefault="00330497">
      <w:pPr>
        <w:pStyle w:val="5"/>
      </w:pPr>
      <w:r w:rsidRPr="00115033">
        <w:rPr>
          <w:rFonts w:hint="eastAsia"/>
        </w:rPr>
        <w:t>第</w:t>
      </w:r>
      <w:r w:rsidRPr="00115033">
        <w:rPr>
          <w:rFonts w:hint="eastAsia"/>
        </w:rPr>
        <w:t>01330</w:t>
      </w:r>
      <w:r w:rsidRPr="00115033">
        <w:rPr>
          <w:rFonts w:hint="eastAsia"/>
        </w:rPr>
        <w:t>章</w:t>
      </w:r>
      <w:r w:rsidRPr="00115033">
        <w:rPr>
          <w:rFonts w:hint="eastAsia"/>
        </w:rPr>
        <w:t>--</w:t>
      </w:r>
      <w:r w:rsidRPr="00115033">
        <w:rPr>
          <w:rFonts w:hint="eastAsia"/>
        </w:rPr>
        <w:t>資料送審</w:t>
      </w:r>
    </w:p>
    <w:p w14:paraId="7F2DBE5C" w14:textId="77777777" w:rsidR="00330497" w:rsidRPr="00115033" w:rsidRDefault="00330497">
      <w:pPr>
        <w:pStyle w:val="5"/>
      </w:pPr>
      <w:r w:rsidRPr="00115033">
        <w:rPr>
          <w:rFonts w:hint="eastAsia"/>
        </w:rPr>
        <w:t>第</w:t>
      </w:r>
      <w:r w:rsidRPr="00115033">
        <w:rPr>
          <w:rFonts w:hint="eastAsia"/>
        </w:rPr>
        <w:t>01450</w:t>
      </w:r>
      <w:r w:rsidRPr="00115033">
        <w:rPr>
          <w:rFonts w:hint="eastAsia"/>
        </w:rPr>
        <w:t>章</w:t>
      </w:r>
      <w:r w:rsidRPr="00115033">
        <w:rPr>
          <w:rFonts w:hint="eastAsia"/>
        </w:rPr>
        <w:t>--</w:t>
      </w:r>
      <w:r w:rsidRPr="00115033">
        <w:rPr>
          <w:rFonts w:hint="eastAsia"/>
        </w:rPr>
        <w:t>品質管理</w:t>
      </w:r>
    </w:p>
    <w:p w14:paraId="18ECC3F0" w14:textId="77777777" w:rsidR="00330497" w:rsidRPr="00115033" w:rsidRDefault="00330497">
      <w:pPr>
        <w:pStyle w:val="5"/>
      </w:pPr>
      <w:r w:rsidRPr="00115033">
        <w:rPr>
          <w:rFonts w:hint="eastAsia"/>
        </w:rPr>
        <w:t>第</w:t>
      </w:r>
      <w:r w:rsidRPr="00115033">
        <w:rPr>
          <w:rFonts w:hint="eastAsia"/>
        </w:rPr>
        <w:t>01725</w:t>
      </w:r>
      <w:r w:rsidRPr="00115033">
        <w:rPr>
          <w:rFonts w:hint="eastAsia"/>
        </w:rPr>
        <w:t>章</w:t>
      </w:r>
      <w:r w:rsidRPr="00115033">
        <w:rPr>
          <w:rFonts w:hint="eastAsia"/>
        </w:rPr>
        <w:t>--</w:t>
      </w:r>
      <w:r w:rsidRPr="00115033">
        <w:rPr>
          <w:rFonts w:hint="eastAsia"/>
        </w:rPr>
        <w:t>施工測量</w:t>
      </w:r>
    </w:p>
    <w:p w14:paraId="4E25930C" w14:textId="77777777" w:rsidR="00330497" w:rsidRPr="00115033" w:rsidRDefault="00330497">
      <w:pPr>
        <w:pStyle w:val="5"/>
      </w:pPr>
      <w:r w:rsidRPr="00115033">
        <w:rPr>
          <w:rFonts w:hint="eastAsia"/>
        </w:rPr>
        <w:t>第</w:t>
      </w:r>
      <w:r w:rsidRPr="00115033">
        <w:rPr>
          <w:rFonts w:hint="eastAsia"/>
        </w:rPr>
        <w:t>02253</w:t>
      </w:r>
      <w:r w:rsidRPr="00115033">
        <w:rPr>
          <w:rFonts w:hint="eastAsia"/>
        </w:rPr>
        <w:t>章</w:t>
      </w:r>
      <w:r w:rsidRPr="00115033">
        <w:rPr>
          <w:rFonts w:hint="eastAsia"/>
        </w:rPr>
        <w:t>--</w:t>
      </w:r>
      <w:r w:rsidRPr="00115033">
        <w:rPr>
          <w:rFonts w:hint="eastAsia"/>
        </w:rPr>
        <w:t>建築物及構造物之保護</w:t>
      </w:r>
    </w:p>
    <w:p w14:paraId="12870A6E" w14:textId="77777777" w:rsidR="00330497" w:rsidRPr="00115033" w:rsidRDefault="00330497"/>
    <w:p w14:paraId="61A7D3FC" w14:textId="77777777" w:rsidR="00330497" w:rsidRPr="00115033" w:rsidRDefault="00330497">
      <w:pPr>
        <w:pStyle w:val="4"/>
      </w:pPr>
      <w:r w:rsidRPr="00115033">
        <w:rPr>
          <w:rFonts w:hint="eastAsia"/>
        </w:rPr>
        <w:t>資料送審</w:t>
      </w:r>
    </w:p>
    <w:p w14:paraId="7E7C42F5" w14:textId="77777777" w:rsidR="00330497" w:rsidRPr="00115033" w:rsidRDefault="00330497">
      <w:pPr>
        <w:pStyle w:val="5"/>
      </w:pPr>
      <w:r w:rsidRPr="00115033">
        <w:rPr>
          <w:rFonts w:hint="eastAsia"/>
        </w:rPr>
        <w:t>品質管理計畫</w:t>
      </w:r>
    </w:p>
    <w:p w14:paraId="0021BE19" w14:textId="77777777" w:rsidR="00330497" w:rsidRPr="00115033" w:rsidRDefault="00330497">
      <w:pPr>
        <w:pStyle w:val="5"/>
      </w:pPr>
      <w:r w:rsidRPr="00115033">
        <w:rPr>
          <w:rFonts w:hint="eastAsia"/>
        </w:rPr>
        <w:t>施工計畫</w:t>
      </w:r>
    </w:p>
    <w:p w14:paraId="298679C2" w14:textId="5C224029" w:rsidR="00330497" w:rsidRPr="00115033" w:rsidRDefault="00330497">
      <w:pPr>
        <w:pStyle w:val="6"/>
      </w:pPr>
      <w:r w:rsidRPr="00115033">
        <w:rPr>
          <w:rFonts w:hint="eastAsia"/>
        </w:rPr>
        <w:t>乙方應在【</w:t>
      </w:r>
      <w:r w:rsidR="00F24BFD">
        <w:rPr>
          <w:rFonts w:hint="eastAsia"/>
          <w:color w:val="0000FF"/>
        </w:rPr>
        <w:t>乙方提送資料送審時程摘要表</w:t>
      </w:r>
      <w:r w:rsidR="00F24BFD">
        <w:rPr>
          <w:color w:val="0000FF"/>
        </w:rPr>
        <w:t>(</w:t>
      </w:r>
      <w:r w:rsidR="00F24BFD">
        <w:rPr>
          <w:rFonts w:hint="eastAsia"/>
          <w:color w:val="0000FF"/>
        </w:rPr>
        <w:t>含權責分工</w:t>
      </w:r>
      <w:r w:rsidR="00F24BFD">
        <w:rPr>
          <w:color w:val="0000FF"/>
        </w:rPr>
        <w:t>)</w:t>
      </w:r>
      <w:r w:rsidRPr="00115033">
        <w:rPr>
          <w:rFonts w:hint="eastAsia"/>
        </w:rPr>
        <w:t>規定期限內】將鄰房現況鑑定計畫，提送於</w:t>
      </w:r>
      <w:proofErr w:type="gramStart"/>
      <w:r w:rsidRPr="00115033">
        <w:rPr>
          <w:rFonts w:hint="eastAsia"/>
        </w:rPr>
        <w:t>工程司核備</w:t>
      </w:r>
      <w:proofErr w:type="gramEnd"/>
      <w:r w:rsidRPr="00115033">
        <w:rPr>
          <w:rFonts w:hint="eastAsia"/>
        </w:rPr>
        <w:t>。</w:t>
      </w:r>
    </w:p>
    <w:p w14:paraId="26F9D58E" w14:textId="77777777" w:rsidR="00330497" w:rsidRPr="00115033" w:rsidRDefault="00330497">
      <w:pPr>
        <w:pStyle w:val="6"/>
      </w:pPr>
      <w:r w:rsidRPr="00115033">
        <w:rPr>
          <w:rFonts w:hint="eastAsia"/>
        </w:rPr>
        <w:t>其範圍應在管線施工沿線範圍內，針對開挖深度大於</w:t>
      </w:r>
      <w:r w:rsidR="00B8066B" w:rsidRPr="00115033">
        <w:rPr>
          <w:rFonts w:hint="eastAsia"/>
        </w:rPr>
        <w:t>[</w:t>
      </w:r>
      <w:r w:rsidR="00ED0537" w:rsidRPr="00115033">
        <w:t>2.5</w:t>
      </w:r>
      <w:r w:rsidR="00B8066B" w:rsidRPr="00115033">
        <w:t>]</w:t>
      </w:r>
      <w:r w:rsidRPr="00115033">
        <w:rPr>
          <w:rFonts w:hint="eastAsia"/>
        </w:rPr>
        <w:t>公尺之施工區域</w:t>
      </w:r>
      <w:r w:rsidRPr="00115033">
        <w:rPr>
          <w:rFonts w:hint="eastAsia"/>
        </w:rPr>
        <w:t>(</w:t>
      </w:r>
      <w:r w:rsidRPr="00115033">
        <w:rPr>
          <w:rFonts w:hint="eastAsia"/>
        </w:rPr>
        <w:t>如工作</w:t>
      </w:r>
      <w:proofErr w:type="gramStart"/>
      <w:r w:rsidRPr="00115033">
        <w:rPr>
          <w:rFonts w:hint="eastAsia"/>
        </w:rPr>
        <w:t>井或管溝等</w:t>
      </w:r>
      <w:proofErr w:type="gramEnd"/>
      <w:r w:rsidRPr="00115033">
        <w:rPr>
          <w:rFonts w:hint="eastAsia"/>
        </w:rPr>
        <w:t>)</w:t>
      </w:r>
      <w:r w:rsidRPr="00115033">
        <w:rPr>
          <w:rFonts w:hint="eastAsia"/>
        </w:rPr>
        <w:t>，其周圍在開挖深度</w:t>
      </w:r>
      <w:r w:rsidR="00B8066B" w:rsidRPr="00115033">
        <w:rPr>
          <w:rFonts w:hint="eastAsia"/>
        </w:rPr>
        <w:t>[2</w:t>
      </w:r>
      <w:r w:rsidR="00B8066B" w:rsidRPr="00115033">
        <w:t>]</w:t>
      </w:r>
      <w:proofErr w:type="gramStart"/>
      <w:r w:rsidRPr="00115033">
        <w:rPr>
          <w:rFonts w:hint="eastAsia"/>
        </w:rPr>
        <w:t>倍</w:t>
      </w:r>
      <w:proofErr w:type="gramEnd"/>
      <w:r w:rsidRPr="00115033">
        <w:rPr>
          <w:rFonts w:hint="eastAsia"/>
        </w:rPr>
        <w:t>範圍內之建築物</w:t>
      </w:r>
      <w:r w:rsidRPr="00115033">
        <w:rPr>
          <w:rFonts w:hint="eastAsia"/>
        </w:rPr>
        <w:t>(</w:t>
      </w:r>
      <w:r w:rsidRPr="00115033">
        <w:rPr>
          <w:rFonts w:hint="eastAsia"/>
        </w:rPr>
        <w:t>乙方應依施工方法適度調整之</w:t>
      </w:r>
      <w:r w:rsidRPr="00115033">
        <w:rPr>
          <w:rFonts w:hint="eastAsia"/>
        </w:rPr>
        <w:t>)</w:t>
      </w:r>
      <w:r w:rsidRPr="00115033">
        <w:rPr>
          <w:rFonts w:hint="eastAsia"/>
        </w:rPr>
        <w:t>。</w:t>
      </w:r>
    </w:p>
    <w:p w14:paraId="598274C9" w14:textId="77777777" w:rsidR="00330497" w:rsidRPr="00115033" w:rsidRDefault="00330497">
      <w:pPr>
        <w:pStyle w:val="5"/>
      </w:pPr>
      <w:r w:rsidRPr="00115033">
        <w:rPr>
          <w:rFonts w:hint="eastAsia"/>
        </w:rPr>
        <w:t>鄰房現況鑑定報告</w:t>
      </w:r>
    </w:p>
    <w:p w14:paraId="7CC738CE" w14:textId="77777777" w:rsidR="00330497" w:rsidRPr="00115033" w:rsidRDefault="00330497">
      <w:pPr>
        <w:pStyle w:val="a6"/>
      </w:pPr>
      <w:r w:rsidRPr="00115033">
        <w:rPr>
          <w:rFonts w:hint="eastAsia"/>
        </w:rPr>
        <w:t>本報告書以</w:t>
      </w:r>
      <w:r w:rsidRPr="00115033">
        <w:rPr>
          <w:rFonts w:hint="eastAsia"/>
        </w:rPr>
        <w:t>A4</w:t>
      </w:r>
      <w:r w:rsidRPr="00115033">
        <w:rPr>
          <w:rFonts w:hint="eastAsia"/>
        </w:rPr>
        <w:t>紙張印製，照片以彩色數位為主，兩者檔案應製成光碟資料備查，以利日後管理。</w:t>
      </w:r>
    </w:p>
    <w:p w14:paraId="01DB255C" w14:textId="77777777" w:rsidR="00330497" w:rsidRPr="00115033" w:rsidRDefault="00330497"/>
    <w:p w14:paraId="4F34EAE6" w14:textId="77777777" w:rsidR="00330497" w:rsidRPr="00115033" w:rsidRDefault="00330497">
      <w:pPr>
        <w:pStyle w:val="4"/>
      </w:pPr>
      <w:r w:rsidRPr="00115033">
        <w:rPr>
          <w:rFonts w:hint="eastAsia"/>
        </w:rPr>
        <w:t>品質保證</w:t>
      </w:r>
    </w:p>
    <w:p w14:paraId="3C246767" w14:textId="77777777" w:rsidR="00330497" w:rsidRPr="00115033" w:rsidRDefault="00330497">
      <w:pPr>
        <w:pStyle w:val="5"/>
      </w:pPr>
      <w:r w:rsidRPr="00115033">
        <w:rPr>
          <w:rFonts w:hint="eastAsia"/>
        </w:rPr>
        <w:t>資格</w:t>
      </w:r>
    </w:p>
    <w:p w14:paraId="5B9FAFD6" w14:textId="77777777" w:rsidR="00330497" w:rsidRPr="00115033" w:rsidRDefault="00330497">
      <w:pPr>
        <w:pStyle w:val="6"/>
      </w:pPr>
      <w:r w:rsidRPr="00115033">
        <w:rPr>
          <w:rFonts w:hint="eastAsia"/>
        </w:rPr>
        <w:t>以工程司滿意之方式證明乙方擁有</w:t>
      </w:r>
      <w:proofErr w:type="gramStart"/>
      <w:r w:rsidRPr="00115033">
        <w:rPr>
          <w:rFonts w:hint="eastAsia"/>
        </w:rPr>
        <w:t>一</w:t>
      </w:r>
      <w:proofErr w:type="gramEnd"/>
      <w:r w:rsidRPr="00115033">
        <w:rPr>
          <w:rFonts w:hint="eastAsia"/>
        </w:rPr>
        <w:t>專業攝影人員，足以製作現有建築物及附屬物之紀錄及相片，可供日後業主遭遇索賠時作為施工前之狀況</w:t>
      </w:r>
      <w:r w:rsidRPr="00115033">
        <w:rPr>
          <w:rFonts w:hint="eastAsia"/>
        </w:rPr>
        <w:lastRenderedPageBreak/>
        <w:t>證明。</w:t>
      </w:r>
    </w:p>
    <w:p w14:paraId="18298148" w14:textId="77777777" w:rsidR="00330497" w:rsidRPr="00115033" w:rsidRDefault="00330497">
      <w:pPr>
        <w:pStyle w:val="6"/>
      </w:pPr>
      <w:r w:rsidRPr="00115033">
        <w:rPr>
          <w:rFonts w:hint="eastAsia"/>
        </w:rPr>
        <w:t>證明乙方有合格工程師及有經驗之地形測量人員，可協助及指導攝影人員就每一建築物、附屬物或工地周圍之狀況選擇足以充份顯現建築物現況所需相片之數量及拍攝之位置，並達到工程司滿意之程度。</w:t>
      </w:r>
    </w:p>
    <w:p w14:paraId="0B516726" w14:textId="77777777" w:rsidR="00330497" w:rsidRPr="00115033" w:rsidRDefault="00330497">
      <w:pPr>
        <w:pStyle w:val="6"/>
      </w:pPr>
      <w:r w:rsidRPr="00115033">
        <w:rPr>
          <w:rFonts w:hint="eastAsia"/>
        </w:rPr>
        <w:t>攝影後須裝訂相片成冊，並對每一照片附有完整拍照紀錄及說明。</w:t>
      </w:r>
    </w:p>
    <w:p w14:paraId="4CEED4ED" w14:textId="77777777" w:rsidR="00330497" w:rsidRPr="00115033" w:rsidRDefault="00330497">
      <w:pPr>
        <w:pStyle w:val="5"/>
      </w:pPr>
      <w:r w:rsidRPr="00115033">
        <w:rPr>
          <w:rFonts w:hint="eastAsia"/>
        </w:rPr>
        <w:t>乙方應委託專業單位辦理現況鑑定調查工作，調查後應經相關技師簽證。</w:t>
      </w:r>
    </w:p>
    <w:p w14:paraId="016B63D0" w14:textId="77777777" w:rsidR="00330497" w:rsidRPr="00115033" w:rsidRDefault="00330497"/>
    <w:p w14:paraId="0FE0E2A1" w14:textId="77777777" w:rsidR="00330497" w:rsidRPr="00115033" w:rsidRDefault="00330497">
      <w:pPr>
        <w:pStyle w:val="4"/>
      </w:pPr>
      <w:r w:rsidRPr="00115033">
        <w:rPr>
          <w:rFonts w:hint="eastAsia"/>
        </w:rPr>
        <w:t>工作順序及進度</w:t>
      </w:r>
    </w:p>
    <w:p w14:paraId="4162F994" w14:textId="553ACBCC" w:rsidR="00330497" w:rsidRPr="00115033" w:rsidRDefault="00330497">
      <w:pPr>
        <w:pStyle w:val="5"/>
      </w:pPr>
      <w:r w:rsidRPr="00115033">
        <w:rPr>
          <w:rFonts w:hint="eastAsia"/>
        </w:rPr>
        <w:t>乙方應在【</w:t>
      </w:r>
      <w:r w:rsidR="00F24BFD">
        <w:rPr>
          <w:rFonts w:hint="eastAsia"/>
          <w:color w:val="0000FF"/>
        </w:rPr>
        <w:t>乙方提送資料送審時程摘要表</w:t>
      </w:r>
      <w:r w:rsidR="00F24BFD">
        <w:rPr>
          <w:color w:val="0000FF"/>
        </w:rPr>
        <w:t>(</w:t>
      </w:r>
      <w:r w:rsidR="00F24BFD">
        <w:rPr>
          <w:rFonts w:hint="eastAsia"/>
          <w:color w:val="0000FF"/>
        </w:rPr>
        <w:t>含權責分工</w:t>
      </w:r>
      <w:r w:rsidR="00F24BFD">
        <w:rPr>
          <w:color w:val="0000FF"/>
        </w:rPr>
        <w:t>)</w:t>
      </w:r>
      <w:r w:rsidRPr="00115033">
        <w:rPr>
          <w:rFonts w:hint="eastAsia"/>
        </w:rPr>
        <w:t>規定期限內】，按照契約圖說所示在影響區域界線內或在鄰近產業調查界線內之所有建築物</w:t>
      </w:r>
      <w:r w:rsidRPr="00115033">
        <w:rPr>
          <w:rFonts w:hint="eastAsia"/>
        </w:rPr>
        <w:t>(</w:t>
      </w:r>
      <w:r w:rsidRPr="00115033">
        <w:rPr>
          <w:rFonts w:hint="eastAsia"/>
        </w:rPr>
        <w:t>應拆除之建築物除外</w:t>
      </w:r>
      <w:r w:rsidRPr="00115033">
        <w:rPr>
          <w:rFonts w:hint="eastAsia"/>
        </w:rPr>
        <w:t>)</w:t>
      </w:r>
      <w:r w:rsidRPr="00115033">
        <w:rPr>
          <w:rFonts w:hint="eastAsia"/>
        </w:rPr>
        <w:t>，提送其調查結果，包括調查表、照片、草圖及底片。</w:t>
      </w:r>
    </w:p>
    <w:p w14:paraId="0D0D85DD" w14:textId="77777777" w:rsidR="00330497" w:rsidRPr="00115033" w:rsidRDefault="00330497">
      <w:pPr>
        <w:pStyle w:val="5"/>
      </w:pPr>
      <w:r w:rsidRPr="00115033">
        <w:rPr>
          <w:rFonts w:hint="eastAsia"/>
        </w:rPr>
        <w:t>乙方應經建物所有人或中立人</w:t>
      </w:r>
      <w:r w:rsidRPr="00115033">
        <w:rPr>
          <w:rFonts w:hint="eastAsia"/>
        </w:rPr>
        <w:t>(</w:t>
      </w:r>
      <w:r w:rsidRPr="00115033">
        <w:rPr>
          <w:rFonts w:hint="eastAsia"/>
        </w:rPr>
        <w:t>如里長或鄰長或管區警員等</w:t>
      </w:r>
      <w:r w:rsidRPr="00115033">
        <w:rPr>
          <w:rFonts w:hint="eastAsia"/>
        </w:rPr>
        <w:t>)</w:t>
      </w:r>
      <w:r w:rsidRPr="00115033">
        <w:rPr>
          <w:rFonts w:hint="eastAsia"/>
        </w:rPr>
        <w:t>或甲方或工程司之見證，就工程圖說所示，在有關影響區域內，或在鄰近產業調查界線內之所有建築物實施目視調查，並紀錄其於施工前之狀況。若發現有建築物已有受損時，應詳細記載作為日後如因地下或地面施工直接引致損壞時索賠之處理根據。</w:t>
      </w:r>
    </w:p>
    <w:p w14:paraId="5AD5180B" w14:textId="77777777" w:rsidR="00330497" w:rsidRPr="00115033" w:rsidRDefault="00330497">
      <w:pPr>
        <w:pStyle w:val="5"/>
      </w:pPr>
      <w:bookmarkStart w:id="0" w:name="_Ref247597661"/>
      <w:r w:rsidRPr="00115033">
        <w:rPr>
          <w:rFonts w:hint="eastAsia"/>
        </w:rPr>
        <w:t>若建物所有人或住戶拒絕鑑定，由鑑定單位發文正式通知</w:t>
      </w:r>
      <w:r w:rsidRPr="00115033">
        <w:rPr>
          <w:rFonts w:hint="eastAsia"/>
        </w:rPr>
        <w:t>3</w:t>
      </w:r>
      <w:r w:rsidRPr="00115033">
        <w:rPr>
          <w:rFonts w:hint="eastAsia"/>
        </w:rPr>
        <w:t>次</w:t>
      </w:r>
      <w:r w:rsidR="0052348F" w:rsidRPr="00115033">
        <w:rPr>
          <w:rFonts w:hint="eastAsia"/>
        </w:rPr>
        <w:t>(</w:t>
      </w:r>
      <w:r w:rsidR="0052348F" w:rsidRPr="00115033">
        <w:rPr>
          <w:rFonts w:hint="eastAsia"/>
        </w:rPr>
        <w:t>含第</w:t>
      </w:r>
      <w:r w:rsidR="00D9184B" w:rsidRPr="00115033">
        <w:rPr>
          <w:rFonts w:hint="eastAsia"/>
        </w:rPr>
        <w:t>1</w:t>
      </w:r>
      <w:r w:rsidR="0052348F" w:rsidRPr="00115033">
        <w:rPr>
          <w:rFonts w:hint="eastAsia"/>
        </w:rPr>
        <w:t>次初</w:t>
      </w:r>
      <w:proofErr w:type="gramStart"/>
      <w:r w:rsidR="0052348F" w:rsidRPr="00115033">
        <w:rPr>
          <w:rFonts w:hint="eastAsia"/>
        </w:rPr>
        <w:t>勘</w:t>
      </w:r>
      <w:proofErr w:type="gramEnd"/>
      <w:r w:rsidR="0052348F" w:rsidRPr="00115033">
        <w:rPr>
          <w:rFonts w:hint="eastAsia"/>
        </w:rPr>
        <w:t>，且</w:t>
      </w:r>
      <w:r w:rsidR="00DD6100" w:rsidRPr="00115033">
        <w:rPr>
          <w:rFonts w:hint="eastAsia"/>
        </w:rPr>
        <w:t>第</w:t>
      </w:r>
      <w:r w:rsidR="00DD6100" w:rsidRPr="00115033">
        <w:rPr>
          <w:rFonts w:hint="eastAsia"/>
        </w:rPr>
        <w:t>3</w:t>
      </w:r>
      <w:r w:rsidR="0052348F" w:rsidRPr="00115033">
        <w:rPr>
          <w:rFonts w:hint="eastAsia"/>
        </w:rPr>
        <w:t>次</w:t>
      </w:r>
      <w:r w:rsidR="00381850" w:rsidRPr="00115033">
        <w:rPr>
          <w:rFonts w:hint="eastAsia"/>
        </w:rPr>
        <w:t>須</w:t>
      </w:r>
      <w:r w:rsidR="0052348F" w:rsidRPr="00115033">
        <w:rPr>
          <w:rFonts w:hint="eastAsia"/>
        </w:rPr>
        <w:t>以雙掛號</w:t>
      </w:r>
      <w:r w:rsidR="00D9184B" w:rsidRPr="00115033">
        <w:rPr>
          <w:rFonts w:hint="eastAsia"/>
        </w:rPr>
        <w:t>信函</w:t>
      </w:r>
      <w:r w:rsidR="0052348F" w:rsidRPr="00115033">
        <w:rPr>
          <w:rFonts w:hint="eastAsia"/>
        </w:rPr>
        <w:t>通知</w:t>
      </w:r>
      <w:r w:rsidR="0052348F" w:rsidRPr="00115033">
        <w:rPr>
          <w:rFonts w:hint="eastAsia"/>
        </w:rPr>
        <w:t>)</w:t>
      </w:r>
      <w:r w:rsidRPr="00115033">
        <w:rPr>
          <w:rFonts w:hint="eastAsia"/>
        </w:rPr>
        <w:t>，並告知所有權人，若該住戶仍拒絕</w:t>
      </w:r>
      <w:proofErr w:type="gramStart"/>
      <w:r w:rsidRPr="00115033">
        <w:rPr>
          <w:rFonts w:hint="eastAsia"/>
        </w:rPr>
        <w:t>鑑勘</w:t>
      </w:r>
      <w:proofErr w:type="gramEnd"/>
      <w:r w:rsidRPr="00115033">
        <w:rPr>
          <w:rFonts w:hint="eastAsia"/>
        </w:rPr>
        <w:t>，則僅對該住戶建物做外觀鑑定後</w:t>
      </w:r>
      <w:r w:rsidRPr="00115033">
        <w:rPr>
          <w:rFonts w:hint="eastAsia"/>
        </w:rPr>
        <w:t>(</w:t>
      </w:r>
      <w:r w:rsidRPr="00115033">
        <w:rPr>
          <w:rFonts w:hint="eastAsia"/>
        </w:rPr>
        <w:t>包括測量、公共樓梯間等現況鑑定</w:t>
      </w:r>
      <w:r w:rsidRPr="00115033">
        <w:rPr>
          <w:rFonts w:hint="eastAsia"/>
        </w:rPr>
        <w:t>)</w:t>
      </w:r>
      <w:r w:rsidRPr="00115033">
        <w:rPr>
          <w:rFonts w:hint="eastAsia"/>
        </w:rPr>
        <w:t>，</w:t>
      </w:r>
      <w:proofErr w:type="gramStart"/>
      <w:r w:rsidRPr="00115033">
        <w:rPr>
          <w:rFonts w:hint="eastAsia"/>
        </w:rPr>
        <w:t>逕</w:t>
      </w:r>
      <w:proofErr w:type="gramEnd"/>
      <w:r w:rsidRPr="00115033">
        <w:rPr>
          <w:rFonts w:hint="eastAsia"/>
        </w:rPr>
        <w:t>予結案，並由鑑定單位或乙方統計後函告甲方及工程司。</w:t>
      </w:r>
      <w:bookmarkEnd w:id="0"/>
    </w:p>
    <w:p w14:paraId="3C085701" w14:textId="77777777" w:rsidR="00330497" w:rsidRPr="00115033" w:rsidRDefault="00330497">
      <w:pPr>
        <w:pStyle w:val="5"/>
      </w:pPr>
      <w:r w:rsidRPr="00115033">
        <w:rPr>
          <w:rFonts w:hint="eastAsia"/>
        </w:rPr>
        <w:t>工作順序及進度</w:t>
      </w:r>
    </w:p>
    <w:p w14:paraId="26FEA89E" w14:textId="77777777" w:rsidR="00330497" w:rsidRPr="00115033" w:rsidRDefault="00330497">
      <w:pPr>
        <w:pStyle w:val="6"/>
      </w:pPr>
      <w:r w:rsidRPr="00115033">
        <w:rPr>
          <w:rFonts w:hint="eastAsia"/>
        </w:rPr>
        <w:t>每一</w:t>
      </w:r>
      <w:proofErr w:type="gramStart"/>
      <w:r w:rsidRPr="00115033">
        <w:rPr>
          <w:rFonts w:hint="eastAsia"/>
        </w:rPr>
        <w:t>建築物均以</w:t>
      </w:r>
      <w:proofErr w:type="gramEnd"/>
      <w:r w:rsidRPr="00115033">
        <w:rPr>
          <w:rFonts w:hint="eastAsia"/>
        </w:rPr>
        <w:t>一控制號碼區別之。對每一</w:t>
      </w:r>
      <w:proofErr w:type="gramStart"/>
      <w:r w:rsidRPr="00115033">
        <w:rPr>
          <w:rFonts w:hint="eastAsia"/>
        </w:rPr>
        <w:t>建築物均應填寫</w:t>
      </w:r>
      <w:proofErr w:type="gramEnd"/>
      <w:r w:rsidRPr="00115033">
        <w:rPr>
          <w:rFonts w:hint="eastAsia"/>
        </w:rPr>
        <w:t>調查表</w:t>
      </w:r>
      <w:r w:rsidRPr="00115033">
        <w:rPr>
          <w:rFonts w:hint="eastAsia"/>
        </w:rPr>
        <w:t>(</w:t>
      </w:r>
      <w:r w:rsidRPr="00115033">
        <w:rPr>
          <w:rFonts w:hint="eastAsia"/>
        </w:rPr>
        <w:t>調查表格式須經工程司同意</w:t>
      </w:r>
      <w:r w:rsidRPr="00115033">
        <w:rPr>
          <w:rFonts w:hint="eastAsia"/>
        </w:rPr>
        <w:t>)</w:t>
      </w:r>
      <w:r w:rsidRPr="00115033">
        <w:rPr>
          <w:rFonts w:hint="eastAsia"/>
        </w:rPr>
        <w:t>，記載一般資料及於目視調查期間所發現有關材料、狀況、現有損壞及惡化等之特殊資料。</w:t>
      </w:r>
    </w:p>
    <w:p w14:paraId="1297746B" w14:textId="77777777" w:rsidR="00330497" w:rsidRPr="00115033" w:rsidRDefault="00330497">
      <w:pPr>
        <w:pStyle w:val="6"/>
      </w:pPr>
      <w:r w:rsidRPr="00115033">
        <w:rPr>
          <w:rFonts w:hint="eastAsia"/>
        </w:rPr>
        <w:t>建築物內外之所有組件，包括裝修及水電管線設施，</w:t>
      </w:r>
      <w:proofErr w:type="gramStart"/>
      <w:r w:rsidRPr="00115033">
        <w:rPr>
          <w:rFonts w:hint="eastAsia"/>
        </w:rPr>
        <w:t>均應以</w:t>
      </w:r>
      <w:proofErr w:type="gramEnd"/>
      <w:r w:rsidRPr="00115033">
        <w:rPr>
          <w:rFonts w:hint="eastAsia"/>
        </w:rPr>
        <w:t>目視檢查。所有之裂縫、</w:t>
      </w:r>
      <w:proofErr w:type="gramStart"/>
      <w:r w:rsidRPr="00115033">
        <w:rPr>
          <w:rFonts w:hint="eastAsia"/>
        </w:rPr>
        <w:t>潮濕斑</w:t>
      </w:r>
      <w:proofErr w:type="gramEnd"/>
      <w:r w:rsidRPr="00115033">
        <w:rPr>
          <w:rFonts w:hint="eastAsia"/>
        </w:rPr>
        <w:t>塊、粉刷破損等現有</w:t>
      </w:r>
      <w:proofErr w:type="gramStart"/>
      <w:r w:rsidRPr="00115033">
        <w:rPr>
          <w:rFonts w:hint="eastAsia"/>
        </w:rPr>
        <w:t>損壞均應拍攝</w:t>
      </w:r>
      <w:proofErr w:type="gramEnd"/>
      <w:r w:rsidRPr="00115033">
        <w:rPr>
          <w:rFonts w:hint="eastAsia"/>
        </w:rPr>
        <w:t>建檔。現有之裂縫則以光學</w:t>
      </w:r>
      <w:proofErr w:type="gramStart"/>
      <w:r w:rsidRPr="00115033">
        <w:rPr>
          <w:rFonts w:hint="eastAsia"/>
        </w:rPr>
        <w:t>測縫儀</w:t>
      </w:r>
      <w:proofErr w:type="gramEnd"/>
      <w:r w:rsidRPr="00115033">
        <w:rPr>
          <w:rFonts w:hint="eastAsia"/>
        </w:rPr>
        <w:t>量度並紀錄之。</w:t>
      </w:r>
    </w:p>
    <w:p w14:paraId="5759D721" w14:textId="77777777" w:rsidR="00330497" w:rsidRPr="00115033" w:rsidRDefault="00330497">
      <w:pPr>
        <w:pStyle w:val="6"/>
      </w:pPr>
      <w:r w:rsidRPr="00115033">
        <w:rPr>
          <w:rFonts w:hint="eastAsia"/>
        </w:rPr>
        <w:t>較大之結構裂縫、</w:t>
      </w:r>
      <w:proofErr w:type="gramStart"/>
      <w:r w:rsidRPr="00115033">
        <w:rPr>
          <w:rFonts w:hint="eastAsia"/>
        </w:rPr>
        <w:t>破損及劣化</w:t>
      </w:r>
      <w:proofErr w:type="gramEnd"/>
      <w:r w:rsidRPr="00115033">
        <w:rPr>
          <w:rFonts w:hint="eastAsia"/>
        </w:rPr>
        <w:t>之混凝土、外露及生</w:t>
      </w:r>
      <w:proofErr w:type="gramStart"/>
      <w:r w:rsidRPr="00115033">
        <w:rPr>
          <w:rFonts w:hint="eastAsia"/>
        </w:rPr>
        <w:t>銹</w:t>
      </w:r>
      <w:proofErr w:type="gramEnd"/>
      <w:r w:rsidRPr="00115033">
        <w:rPr>
          <w:rFonts w:hint="eastAsia"/>
        </w:rPr>
        <w:t>之鋼筋</w:t>
      </w:r>
      <w:proofErr w:type="gramStart"/>
      <w:r w:rsidRPr="00115033">
        <w:rPr>
          <w:rFonts w:hint="eastAsia"/>
        </w:rPr>
        <w:t>等均應拍照</w:t>
      </w:r>
      <w:proofErr w:type="gramEnd"/>
      <w:r w:rsidRPr="00115033">
        <w:rPr>
          <w:rFonts w:hint="eastAsia"/>
        </w:rPr>
        <w:t>紀錄。以光學</w:t>
      </w:r>
      <w:proofErr w:type="gramStart"/>
      <w:r w:rsidRPr="00115033">
        <w:rPr>
          <w:rFonts w:hint="eastAsia"/>
        </w:rPr>
        <w:t>測縫儀</w:t>
      </w:r>
      <w:proofErr w:type="gramEnd"/>
      <w:r w:rsidRPr="00115033">
        <w:rPr>
          <w:rFonts w:hint="eastAsia"/>
        </w:rPr>
        <w:t>量度並紀錄現有之較大裂縫。在相關照片旁加</w:t>
      </w:r>
      <w:proofErr w:type="gramStart"/>
      <w:r w:rsidRPr="00115033">
        <w:rPr>
          <w:rFonts w:hint="eastAsia"/>
        </w:rPr>
        <w:t>註</w:t>
      </w:r>
      <w:proofErr w:type="gramEnd"/>
      <w:r w:rsidRPr="00115033">
        <w:rPr>
          <w:rFonts w:hint="eastAsia"/>
        </w:rPr>
        <w:t>草圖或概略說明，以標示其拍攝物之所在位置。</w:t>
      </w:r>
    </w:p>
    <w:p w14:paraId="2C9EF7EA" w14:textId="77777777" w:rsidR="00330497" w:rsidRPr="00115033" w:rsidRDefault="00330497">
      <w:pPr>
        <w:pStyle w:val="6"/>
      </w:pPr>
      <w:r w:rsidRPr="00115033">
        <w:rPr>
          <w:rFonts w:hint="eastAsia"/>
        </w:rPr>
        <w:t>4</w:t>
      </w:r>
      <w:r w:rsidRPr="00115033">
        <w:rPr>
          <w:rFonts w:hint="eastAsia"/>
        </w:rPr>
        <w:t>層或</w:t>
      </w:r>
      <w:r w:rsidRPr="00115033">
        <w:rPr>
          <w:rFonts w:hint="eastAsia"/>
        </w:rPr>
        <w:t>4</w:t>
      </w:r>
      <w:r w:rsidRPr="00115033">
        <w:rPr>
          <w:rFonts w:hint="eastAsia"/>
        </w:rPr>
        <w:t>層以上之建築物須量測之鉛直度，其許可差應在</w:t>
      </w:r>
      <w:r w:rsidRPr="00115033">
        <w:rPr>
          <w:rFonts w:hint="eastAsia"/>
        </w:rPr>
        <w:t>10mm</w:t>
      </w:r>
      <w:r w:rsidRPr="00115033">
        <w:rPr>
          <w:rFonts w:hint="eastAsia"/>
        </w:rPr>
        <w:t>以內。</w:t>
      </w:r>
    </w:p>
    <w:p w14:paraId="69998733" w14:textId="77777777" w:rsidR="00330497" w:rsidRPr="00115033" w:rsidRDefault="00330497">
      <w:pPr>
        <w:pStyle w:val="6"/>
      </w:pPr>
      <w:r w:rsidRPr="00115033">
        <w:rPr>
          <w:rFonts w:hint="eastAsia"/>
        </w:rPr>
        <w:t>位於影響區域內或鄰近產業調查界線內，但於契約圖說上標示為應拆除之建築物，不須實施調查。</w:t>
      </w:r>
    </w:p>
    <w:p w14:paraId="41E49C66" w14:textId="77777777" w:rsidR="00330497" w:rsidRPr="00115033" w:rsidRDefault="00330497">
      <w:pPr>
        <w:pStyle w:val="6"/>
      </w:pPr>
      <w:r w:rsidRPr="00115033">
        <w:rPr>
          <w:rFonts w:hint="eastAsia"/>
        </w:rPr>
        <w:t>契約圖說上所標示之影響區域線或鄰近產業調查界線，若有穿越建築物之任何部位者，該棟</w:t>
      </w:r>
      <w:proofErr w:type="gramStart"/>
      <w:r w:rsidRPr="00115033">
        <w:rPr>
          <w:rFonts w:hint="eastAsia"/>
        </w:rPr>
        <w:t>建築物應整棟</w:t>
      </w:r>
      <w:proofErr w:type="gramEnd"/>
      <w:r w:rsidRPr="00115033">
        <w:rPr>
          <w:rFonts w:hint="eastAsia"/>
        </w:rPr>
        <w:t>實施調查。</w:t>
      </w:r>
    </w:p>
    <w:p w14:paraId="7A50CBF8" w14:textId="77777777" w:rsidR="00330497" w:rsidRPr="00115033" w:rsidRDefault="00330497">
      <w:pPr>
        <w:pStyle w:val="6"/>
      </w:pPr>
      <w:r w:rsidRPr="00115033">
        <w:rPr>
          <w:rFonts w:hint="eastAsia"/>
        </w:rPr>
        <w:t>乙方應負責安排進入相關建築物及產業進行調查。</w:t>
      </w:r>
      <w:proofErr w:type="gramStart"/>
      <w:r w:rsidRPr="00115033">
        <w:rPr>
          <w:rFonts w:hint="eastAsia"/>
        </w:rPr>
        <w:t>工程司得就此</w:t>
      </w:r>
      <w:proofErr w:type="gramEnd"/>
      <w:r w:rsidRPr="00115033">
        <w:rPr>
          <w:rFonts w:hint="eastAsia"/>
        </w:rPr>
        <w:t>方面提供協助並做必要之協調。</w:t>
      </w:r>
    </w:p>
    <w:p w14:paraId="08ADDDE9" w14:textId="77777777" w:rsidR="00330497" w:rsidRPr="00115033" w:rsidRDefault="00330497">
      <w:pPr>
        <w:pStyle w:val="6"/>
      </w:pPr>
      <w:r w:rsidRPr="00115033">
        <w:rPr>
          <w:rFonts w:hint="eastAsia"/>
        </w:rPr>
        <w:t>施工期間及完工後</w:t>
      </w:r>
      <w:proofErr w:type="gramStart"/>
      <w:r w:rsidRPr="00115033">
        <w:rPr>
          <w:rFonts w:hint="eastAsia"/>
        </w:rPr>
        <w:t>工程司得要求</w:t>
      </w:r>
      <w:proofErr w:type="gramEnd"/>
      <w:r w:rsidRPr="00115033">
        <w:rPr>
          <w:rFonts w:hint="eastAsia"/>
        </w:rPr>
        <w:t>對其選定之建築物辦理進一步之調查，紀錄建築物之狀況。</w:t>
      </w:r>
    </w:p>
    <w:p w14:paraId="1126EE04" w14:textId="77777777" w:rsidR="00330497" w:rsidRPr="00115033" w:rsidRDefault="00330497">
      <w:pPr>
        <w:pStyle w:val="3"/>
      </w:pPr>
      <w:r w:rsidRPr="00115033">
        <w:rPr>
          <w:rFonts w:hint="eastAsia"/>
        </w:rPr>
        <w:lastRenderedPageBreak/>
        <w:t>產品</w:t>
      </w:r>
    </w:p>
    <w:p w14:paraId="1D85D60A" w14:textId="77777777" w:rsidR="00330497" w:rsidRPr="00115033" w:rsidRDefault="00330497">
      <w:pPr>
        <w:pStyle w:val="a6"/>
      </w:pPr>
      <w:r w:rsidRPr="00115033">
        <w:rPr>
          <w:rFonts w:hint="eastAsia"/>
        </w:rPr>
        <w:t>(</w:t>
      </w:r>
      <w:r w:rsidRPr="00115033">
        <w:rPr>
          <w:rFonts w:hint="eastAsia"/>
        </w:rPr>
        <w:t>空白</w:t>
      </w:r>
      <w:r w:rsidRPr="00115033">
        <w:rPr>
          <w:rFonts w:hint="eastAsia"/>
        </w:rPr>
        <w:t>)</w:t>
      </w:r>
    </w:p>
    <w:p w14:paraId="3270F528" w14:textId="77777777" w:rsidR="00330497" w:rsidRPr="00115033" w:rsidRDefault="00330497">
      <w:pPr>
        <w:pStyle w:val="3"/>
      </w:pPr>
      <w:r w:rsidRPr="00115033">
        <w:rPr>
          <w:rFonts w:hint="eastAsia"/>
        </w:rPr>
        <w:t>施工</w:t>
      </w:r>
    </w:p>
    <w:p w14:paraId="3279C9DC" w14:textId="77777777" w:rsidR="00330497" w:rsidRPr="00115033" w:rsidRDefault="00330497">
      <w:pPr>
        <w:pStyle w:val="4"/>
      </w:pPr>
      <w:r w:rsidRPr="00115033">
        <w:rPr>
          <w:rFonts w:hint="eastAsia"/>
        </w:rPr>
        <w:t>準備工作</w:t>
      </w:r>
    </w:p>
    <w:p w14:paraId="0541DDF5" w14:textId="77777777" w:rsidR="00330497" w:rsidRPr="00115033" w:rsidRDefault="00330497">
      <w:pPr>
        <w:pStyle w:val="5"/>
      </w:pPr>
      <w:r w:rsidRPr="00115033">
        <w:rPr>
          <w:rFonts w:hint="eastAsia"/>
        </w:rPr>
        <w:t>乙方應在可能引致建築物損壞之主要工程開始施工前進行調查工作。在調查工作完成之前，乙方應徵得工程司之核准後方得使用可能引致地層移動或振動之機具設備。</w:t>
      </w:r>
    </w:p>
    <w:p w14:paraId="4AECBC19" w14:textId="77777777" w:rsidR="00330497" w:rsidRPr="00115033" w:rsidRDefault="00330497"/>
    <w:p w14:paraId="76F8D87B" w14:textId="77777777" w:rsidR="00330497" w:rsidRPr="00115033" w:rsidRDefault="00330497">
      <w:pPr>
        <w:pStyle w:val="4"/>
      </w:pPr>
      <w:r w:rsidRPr="00115033">
        <w:rPr>
          <w:rFonts w:hint="eastAsia"/>
        </w:rPr>
        <w:t>施工方法</w:t>
      </w:r>
    </w:p>
    <w:p w14:paraId="4395D8E0" w14:textId="77777777" w:rsidR="00330497" w:rsidRPr="00115033" w:rsidRDefault="00330497">
      <w:pPr>
        <w:pStyle w:val="5"/>
      </w:pPr>
      <w:r w:rsidRPr="00115033">
        <w:rPr>
          <w:rFonts w:hint="eastAsia"/>
        </w:rPr>
        <w:t>對每一</w:t>
      </w:r>
      <w:proofErr w:type="gramStart"/>
      <w:r w:rsidRPr="00115033">
        <w:rPr>
          <w:rFonts w:hint="eastAsia"/>
        </w:rPr>
        <w:t>建築物均應填寫</w:t>
      </w:r>
      <w:proofErr w:type="gramEnd"/>
      <w:r w:rsidRPr="00115033">
        <w:rPr>
          <w:rFonts w:hint="eastAsia"/>
        </w:rPr>
        <w:t>調查表，由乙方及該建物所有人簽字，如有疑慮時，應經由中立人</w:t>
      </w:r>
      <w:r w:rsidRPr="00115033">
        <w:rPr>
          <w:rFonts w:hint="eastAsia"/>
        </w:rPr>
        <w:t>(</w:t>
      </w:r>
      <w:r w:rsidRPr="00115033">
        <w:rPr>
          <w:rFonts w:hint="eastAsia"/>
        </w:rPr>
        <w:t>如里長或鄰長或管區警員等</w:t>
      </w:r>
      <w:r w:rsidRPr="00115033">
        <w:rPr>
          <w:rFonts w:hint="eastAsia"/>
        </w:rPr>
        <w:t>)</w:t>
      </w:r>
      <w:r w:rsidRPr="00115033">
        <w:rPr>
          <w:rFonts w:hint="eastAsia"/>
        </w:rPr>
        <w:t>或甲方或工程司見證。</w:t>
      </w:r>
    </w:p>
    <w:p w14:paraId="66ADDC52" w14:textId="77777777" w:rsidR="00330497" w:rsidRPr="00115033" w:rsidRDefault="00330497">
      <w:pPr>
        <w:pStyle w:val="5"/>
      </w:pPr>
      <w:r w:rsidRPr="00115033">
        <w:rPr>
          <w:rFonts w:hint="eastAsia"/>
        </w:rPr>
        <w:t>以傳統</w:t>
      </w:r>
      <w:r w:rsidRPr="00115033">
        <w:rPr>
          <w:rFonts w:hint="eastAsia"/>
        </w:rPr>
        <w:t>(</w:t>
      </w:r>
      <w:r w:rsidRPr="00115033">
        <w:rPr>
          <w:rFonts w:hint="eastAsia"/>
        </w:rPr>
        <w:t>數位</w:t>
      </w:r>
      <w:r w:rsidRPr="00115033">
        <w:rPr>
          <w:rFonts w:hint="eastAsia"/>
        </w:rPr>
        <w:t>)</w:t>
      </w:r>
      <w:r w:rsidRPr="00115033">
        <w:rPr>
          <w:rFonts w:hint="eastAsia"/>
        </w:rPr>
        <w:t>相機拍攝每座建築物之臨街面高程，照片大小不得小於</w:t>
      </w:r>
      <w:r w:rsidRPr="00115033">
        <w:rPr>
          <w:rFonts w:hint="eastAsia"/>
        </w:rPr>
        <w:t>3in</w:t>
      </w:r>
      <w:r w:rsidRPr="00115033">
        <w:t>×</w:t>
      </w:r>
      <w:r w:rsidRPr="00115033">
        <w:rPr>
          <w:rFonts w:hint="eastAsia"/>
        </w:rPr>
        <w:t>5in</w:t>
      </w:r>
      <w:r w:rsidRPr="00115033">
        <w:rPr>
          <w:rFonts w:hint="eastAsia"/>
        </w:rPr>
        <w:t>光面彩色照片</w:t>
      </w:r>
      <w:r w:rsidRPr="00115033">
        <w:rPr>
          <w:rFonts w:hint="eastAsia"/>
        </w:rPr>
        <w:t>(</w:t>
      </w:r>
      <w:r w:rsidRPr="00115033">
        <w:rPr>
          <w:rFonts w:hint="eastAsia"/>
        </w:rPr>
        <w:t>或以電腦列印</w:t>
      </w:r>
      <w:r w:rsidRPr="00115033">
        <w:rPr>
          <w:rFonts w:hint="eastAsia"/>
        </w:rPr>
        <w:t>)</w:t>
      </w:r>
      <w:r w:rsidRPr="00115033">
        <w:rPr>
          <w:rFonts w:hint="eastAsia"/>
        </w:rPr>
        <w:t>。</w:t>
      </w:r>
    </w:p>
    <w:p w14:paraId="36EA128D" w14:textId="77777777" w:rsidR="00330497" w:rsidRPr="00115033" w:rsidRDefault="00330497">
      <w:pPr>
        <w:pStyle w:val="5"/>
      </w:pPr>
      <w:r w:rsidRPr="00115033">
        <w:rPr>
          <w:rFonts w:hint="eastAsia"/>
        </w:rPr>
        <w:t>每項缺陷</w:t>
      </w:r>
      <w:proofErr w:type="gramStart"/>
      <w:r w:rsidRPr="00115033">
        <w:rPr>
          <w:rFonts w:hint="eastAsia"/>
        </w:rPr>
        <w:t>處均應拍攝</w:t>
      </w:r>
      <w:proofErr w:type="gramEnd"/>
      <w:r w:rsidRPr="00115033">
        <w:rPr>
          <w:rFonts w:hint="eastAsia"/>
        </w:rPr>
        <w:t>詳細照片，並以草圖或文字標明其確切位置。</w:t>
      </w:r>
      <w:proofErr w:type="gramStart"/>
      <w:r w:rsidRPr="00115033">
        <w:rPr>
          <w:rFonts w:hint="eastAsia"/>
        </w:rPr>
        <w:t>儘</w:t>
      </w:r>
      <w:proofErr w:type="gramEnd"/>
      <w:r w:rsidRPr="00115033">
        <w:rPr>
          <w:rFonts w:hint="eastAsia"/>
        </w:rPr>
        <w:t>可能將這些照片與臨街面高程照片對照。照片之大小不得小於</w:t>
      </w:r>
      <w:r w:rsidRPr="00115033">
        <w:rPr>
          <w:rFonts w:hint="eastAsia"/>
        </w:rPr>
        <w:t>3in</w:t>
      </w:r>
      <w:r w:rsidRPr="00115033">
        <w:t>×</w:t>
      </w:r>
      <w:r w:rsidRPr="00115033">
        <w:rPr>
          <w:rFonts w:hint="eastAsia"/>
        </w:rPr>
        <w:t>5in</w:t>
      </w:r>
      <w:r w:rsidRPr="00115033">
        <w:rPr>
          <w:rFonts w:hint="eastAsia"/>
        </w:rPr>
        <w:t>。</w:t>
      </w:r>
    </w:p>
    <w:p w14:paraId="4CD6801E" w14:textId="77777777" w:rsidR="00330497" w:rsidRPr="00115033" w:rsidRDefault="00330497">
      <w:pPr>
        <w:pStyle w:val="5"/>
      </w:pPr>
      <w:r w:rsidRPr="00115033">
        <w:rPr>
          <w:rFonts w:hint="eastAsia"/>
        </w:rPr>
        <w:t>調查表、照片、底片及附註之說明及草圖，應依建築物之控制號碼，以活頁整齊裝訂。照片或說明、簡圖之背面應標示出位置、日期、攝影人員及調查人員之姓名。</w:t>
      </w:r>
    </w:p>
    <w:p w14:paraId="5BFDD105" w14:textId="5B6FE1AF" w:rsidR="00330497" w:rsidRPr="00115033" w:rsidRDefault="00330497">
      <w:pPr>
        <w:pStyle w:val="5"/>
      </w:pPr>
      <w:r w:rsidRPr="00115033">
        <w:rPr>
          <w:rFonts w:hint="eastAsia"/>
        </w:rPr>
        <w:t>乙方應提送【</w:t>
      </w:r>
      <w:r w:rsidR="00F24BFD">
        <w:rPr>
          <w:rFonts w:hint="eastAsia"/>
          <w:color w:val="0000FF"/>
        </w:rPr>
        <w:t>乙方提送資料送審時程摘要表</w:t>
      </w:r>
      <w:r w:rsidR="00F24BFD">
        <w:rPr>
          <w:color w:val="0000FF"/>
        </w:rPr>
        <w:t>(</w:t>
      </w:r>
      <w:r w:rsidR="00F24BFD">
        <w:rPr>
          <w:rFonts w:hint="eastAsia"/>
          <w:color w:val="0000FF"/>
        </w:rPr>
        <w:t>含權責分工</w:t>
      </w:r>
      <w:r w:rsidR="00F24BFD">
        <w:rPr>
          <w:color w:val="0000FF"/>
        </w:rPr>
        <w:t>)</w:t>
      </w:r>
      <w:r w:rsidRPr="00115033">
        <w:rPr>
          <w:rFonts w:hint="eastAsia"/>
        </w:rPr>
        <w:t>規定份數】紀錄文件及電子</w:t>
      </w:r>
      <w:proofErr w:type="gramStart"/>
      <w:r w:rsidRPr="00115033">
        <w:rPr>
          <w:rFonts w:hint="eastAsia"/>
        </w:rPr>
        <w:t>檔</w:t>
      </w:r>
      <w:proofErr w:type="gramEnd"/>
      <w:r w:rsidRPr="00115033">
        <w:rPr>
          <w:rFonts w:hint="eastAsia"/>
        </w:rPr>
        <w:t>光碟給工程司。</w:t>
      </w:r>
    </w:p>
    <w:p w14:paraId="334889A7" w14:textId="77777777" w:rsidR="00330497" w:rsidRPr="00115033" w:rsidRDefault="00330497">
      <w:pPr>
        <w:pStyle w:val="5"/>
      </w:pPr>
      <w:proofErr w:type="gramStart"/>
      <w:r w:rsidRPr="00115033">
        <w:rPr>
          <w:rFonts w:hint="eastAsia"/>
        </w:rPr>
        <w:t>工程司得於</w:t>
      </w:r>
      <w:proofErr w:type="gramEnd"/>
      <w:r w:rsidRPr="00115033">
        <w:rPr>
          <w:rFonts w:hint="eastAsia"/>
        </w:rPr>
        <w:t>施工階段或完工後要求乙方進行額外之調查工作。</w:t>
      </w:r>
    </w:p>
    <w:p w14:paraId="00D5A789" w14:textId="77777777" w:rsidR="00330497" w:rsidRPr="00115033" w:rsidRDefault="00330497">
      <w:pPr>
        <w:pStyle w:val="3"/>
      </w:pPr>
      <w:r w:rsidRPr="00115033">
        <w:rPr>
          <w:rFonts w:hint="eastAsia"/>
        </w:rPr>
        <w:t>計量與計價</w:t>
      </w:r>
    </w:p>
    <w:p w14:paraId="1F88DA69" w14:textId="77777777" w:rsidR="00330497" w:rsidRPr="00115033" w:rsidRDefault="00330497">
      <w:pPr>
        <w:pStyle w:val="4"/>
      </w:pPr>
      <w:r w:rsidRPr="00115033">
        <w:rPr>
          <w:rFonts w:hint="eastAsia"/>
        </w:rPr>
        <w:t>計量</w:t>
      </w:r>
    </w:p>
    <w:p w14:paraId="602FA4FE" w14:textId="3742B706" w:rsidR="00330497" w:rsidRPr="009233B4" w:rsidRDefault="00330497">
      <w:pPr>
        <w:pStyle w:val="5"/>
      </w:pPr>
      <w:r w:rsidRPr="009233B4">
        <w:rPr>
          <w:rFonts w:hint="eastAsia"/>
        </w:rPr>
        <w:t>本項工作除另有規定外，依詳細表【工程施工前</w:t>
      </w:r>
      <w:r w:rsidR="000556DD" w:rsidRPr="009233B4">
        <w:rPr>
          <w:rFonts w:hint="eastAsia"/>
        </w:rPr>
        <w:t>鄰近</w:t>
      </w:r>
      <w:r w:rsidRPr="009233B4">
        <w:rPr>
          <w:rFonts w:hint="eastAsia"/>
        </w:rPr>
        <w:t>建築物現況調查】，以</w:t>
      </w:r>
      <w:r w:rsidRPr="009233B4">
        <w:rPr>
          <w:rFonts w:hint="eastAsia"/>
          <w:strike/>
        </w:rPr>
        <w:t>[</w:t>
      </w:r>
      <w:r w:rsidRPr="009233B4">
        <w:rPr>
          <w:rFonts w:hint="eastAsia"/>
          <w:strike/>
        </w:rPr>
        <w:t>一式</w:t>
      </w:r>
      <w:r w:rsidRPr="009233B4">
        <w:rPr>
          <w:rFonts w:hint="eastAsia"/>
          <w:strike/>
        </w:rPr>
        <w:t>]</w:t>
      </w:r>
      <w:r w:rsidRPr="009233B4">
        <w:rPr>
          <w:rFonts w:hint="eastAsia"/>
        </w:rPr>
        <w:t>【戶】計量</w:t>
      </w:r>
      <w:r w:rsidR="001A735C" w:rsidRPr="009233B4">
        <w:rPr>
          <w:rFonts w:hint="eastAsia"/>
        </w:rPr>
        <w:t>。</w:t>
      </w:r>
      <w:r w:rsidRPr="009233B4">
        <w:rPr>
          <w:rFonts w:hint="eastAsia"/>
        </w:rPr>
        <w:t>若僅依本章</w:t>
      </w:r>
      <w:r w:rsidRPr="009233B4">
        <w:fldChar w:fldCharType="begin"/>
      </w:r>
      <w:r w:rsidRPr="009233B4">
        <w:instrText xml:space="preserve"> REF _Ref247597661 \r \h </w:instrText>
      </w:r>
      <w:r w:rsidR="0045034A" w:rsidRPr="009233B4">
        <w:instrText xml:space="preserve"> \* MERGEFORMAT </w:instrText>
      </w:r>
      <w:r w:rsidRPr="009233B4">
        <w:fldChar w:fldCharType="separate"/>
      </w:r>
      <w:r w:rsidR="00F24BFD">
        <w:t>1.6.3</w:t>
      </w:r>
      <w:r w:rsidRPr="009233B4">
        <w:fldChar w:fldCharType="end"/>
      </w:r>
      <w:r w:rsidRPr="009233B4">
        <w:rPr>
          <w:rFonts w:hint="eastAsia"/>
        </w:rPr>
        <w:t>款辦理住戶建物之外觀鑑定，則</w:t>
      </w:r>
      <w:proofErr w:type="gramStart"/>
      <w:r w:rsidRPr="009233B4">
        <w:rPr>
          <w:rFonts w:hint="eastAsia"/>
        </w:rPr>
        <w:t>該戶改以</w:t>
      </w:r>
      <w:proofErr w:type="gramEnd"/>
      <w:r w:rsidRPr="009233B4">
        <w:rPr>
          <w:rFonts w:hint="eastAsia"/>
        </w:rPr>
        <w:t>【</w:t>
      </w:r>
      <w:r w:rsidRPr="009233B4">
        <w:t>0.5</w:t>
      </w:r>
      <w:r w:rsidRPr="009233B4">
        <w:rPr>
          <w:rFonts w:hint="eastAsia"/>
        </w:rPr>
        <w:t>戶】計量，且住戶建物外觀鑑定須每戶建物皆拍攝，不可多戶建物僅拍攝同</w:t>
      </w:r>
      <w:r w:rsidRPr="009233B4">
        <w:t>1</w:t>
      </w:r>
      <w:r w:rsidRPr="009233B4">
        <w:rPr>
          <w:rFonts w:hint="eastAsia"/>
        </w:rPr>
        <w:t>張，否則不予計量。</w:t>
      </w:r>
      <w:r w:rsidR="00E14F0A" w:rsidRPr="009233B4">
        <w:rPr>
          <w:rFonts w:hint="eastAsia"/>
        </w:rPr>
        <w:t>上述單位「戶」之定義如下</w:t>
      </w:r>
      <w:r w:rsidR="00E14F0A" w:rsidRPr="009233B4">
        <w:rPr>
          <w:rFonts w:ascii="標楷體" w:hAnsi="標楷體" w:hint="eastAsia"/>
        </w:rPr>
        <w:t>：</w:t>
      </w:r>
    </w:p>
    <w:p w14:paraId="1ED9881E" w14:textId="77777777" w:rsidR="00E14F0A" w:rsidRPr="009233B4" w:rsidRDefault="00E14F0A" w:rsidP="00E14F0A">
      <w:pPr>
        <w:pStyle w:val="6"/>
      </w:pPr>
      <w:r w:rsidRPr="009233B4">
        <w:rPr>
          <w:rFonts w:hint="eastAsia"/>
        </w:rPr>
        <w:t>地下室、中庭門廳、</w:t>
      </w:r>
      <w:proofErr w:type="gramStart"/>
      <w:r w:rsidRPr="009233B4">
        <w:rPr>
          <w:rFonts w:hint="eastAsia"/>
        </w:rPr>
        <w:t>屋頂塔屋及</w:t>
      </w:r>
      <w:proofErr w:type="gramEnd"/>
      <w:r w:rsidRPr="009233B4">
        <w:rPr>
          <w:rFonts w:hint="eastAsia"/>
        </w:rPr>
        <w:t>加建部份計算方式：每層之面積超過</w:t>
      </w:r>
      <w:r w:rsidRPr="009233B4">
        <w:rPr>
          <w:rFonts w:hint="eastAsia"/>
        </w:rPr>
        <w:t>100</w:t>
      </w:r>
      <w:r w:rsidR="005E5BA6" w:rsidRPr="009233B4">
        <w:rPr>
          <w:rFonts w:hint="eastAsia"/>
        </w:rPr>
        <w:t>平方公尺</w:t>
      </w:r>
      <w:r w:rsidRPr="009233B4">
        <w:rPr>
          <w:rFonts w:hint="eastAsia"/>
        </w:rPr>
        <w:t>以上，以</w:t>
      </w:r>
      <w:r w:rsidRPr="009233B4">
        <w:rPr>
          <w:rFonts w:hint="eastAsia"/>
        </w:rPr>
        <w:t>100</w:t>
      </w:r>
      <w:r w:rsidR="005E5BA6" w:rsidRPr="009233B4">
        <w:rPr>
          <w:rFonts w:hint="eastAsia"/>
        </w:rPr>
        <w:t>平方公尺</w:t>
      </w:r>
      <w:r w:rsidRPr="009233B4">
        <w:rPr>
          <w:rFonts w:hint="eastAsia"/>
        </w:rPr>
        <w:t>為一單位戶累進計算。</w:t>
      </w:r>
    </w:p>
    <w:p w14:paraId="1A47AEFB" w14:textId="77777777" w:rsidR="00E14F0A" w:rsidRPr="009233B4" w:rsidRDefault="00E14F0A" w:rsidP="00E14F0A">
      <w:pPr>
        <w:pStyle w:val="6"/>
      </w:pPr>
      <w:r w:rsidRPr="009233B4">
        <w:rPr>
          <w:rFonts w:hint="eastAsia"/>
        </w:rPr>
        <w:t>透天</w:t>
      </w:r>
      <w:proofErr w:type="gramStart"/>
      <w:r w:rsidRPr="009233B4">
        <w:rPr>
          <w:rFonts w:hint="eastAsia"/>
        </w:rPr>
        <w:t>厝之戶</w:t>
      </w:r>
      <w:proofErr w:type="gramEnd"/>
      <w:r w:rsidRPr="009233B4">
        <w:rPr>
          <w:rFonts w:hint="eastAsia"/>
        </w:rPr>
        <w:t>數計算：透天</w:t>
      </w:r>
      <w:proofErr w:type="gramStart"/>
      <w:r w:rsidRPr="009233B4">
        <w:rPr>
          <w:rFonts w:hint="eastAsia"/>
        </w:rPr>
        <w:t>厝</w:t>
      </w:r>
      <w:proofErr w:type="gramEnd"/>
      <w:r w:rsidRPr="009233B4">
        <w:rPr>
          <w:rFonts w:hint="eastAsia"/>
        </w:rPr>
        <w:t>以『層』為計算基準，如同</w:t>
      </w:r>
      <w:proofErr w:type="gramStart"/>
      <w:r w:rsidRPr="009233B4">
        <w:rPr>
          <w:rFonts w:hint="eastAsia"/>
        </w:rPr>
        <w:t>一</w:t>
      </w:r>
      <w:proofErr w:type="gramEnd"/>
      <w:r w:rsidRPr="009233B4">
        <w:rPr>
          <w:rFonts w:hint="eastAsia"/>
        </w:rPr>
        <w:t>門牌四層樓之透天</w:t>
      </w:r>
      <w:proofErr w:type="gramStart"/>
      <w:r w:rsidRPr="009233B4">
        <w:rPr>
          <w:rFonts w:hint="eastAsia"/>
        </w:rPr>
        <w:t>厝</w:t>
      </w:r>
      <w:proofErr w:type="gramEnd"/>
      <w:r w:rsidRPr="009233B4">
        <w:rPr>
          <w:rFonts w:hint="eastAsia"/>
        </w:rPr>
        <w:t>，若每層樓低於</w:t>
      </w:r>
      <w:r w:rsidRPr="009233B4">
        <w:rPr>
          <w:rFonts w:hint="eastAsia"/>
        </w:rPr>
        <w:t>100</w:t>
      </w:r>
      <w:r w:rsidRPr="009233B4">
        <w:rPr>
          <w:rFonts w:hint="eastAsia"/>
        </w:rPr>
        <w:t>平方公尺，以四戶計之。</w:t>
      </w:r>
    </w:p>
    <w:p w14:paraId="4B10A2FB" w14:textId="77777777" w:rsidR="00E14F0A" w:rsidRPr="009233B4" w:rsidRDefault="00E14F0A" w:rsidP="00E14F0A">
      <w:pPr>
        <w:pStyle w:val="6"/>
      </w:pPr>
      <w:r w:rsidRPr="009233B4">
        <w:rPr>
          <w:rFonts w:hint="eastAsia"/>
        </w:rPr>
        <w:t>樓梯間計算方式：</w:t>
      </w:r>
      <w:r w:rsidRPr="009233B4">
        <w:rPr>
          <w:rFonts w:hint="eastAsia"/>
        </w:rPr>
        <w:t>7</w:t>
      </w:r>
      <w:r w:rsidRPr="009233B4">
        <w:rPr>
          <w:rFonts w:hint="eastAsia"/>
        </w:rPr>
        <w:t>樓以下之大廈，樓梯間以每一直樓梯為一單位戶，超過</w:t>
      </w:r>
      <w:r w:rsidRPr="009233B4">
        <w:rPr>
          <w:rFonts w:hint="eastAsia"/>
        </w:rPr>
        <w:t>7</w:t>
      </w:r>
      <w:r w:rsidRPr="009233B4">
        <w:rPr>
          <w:rFonts w:hint="eastAsia"/>
        </w:rPr>
        <w:t>樓以上，以每</w:t>
      </w:r>
      <w:r w:rsidRPr="009233B4">
        <w:rPr>
          <w:rFonts w:hint="eastAsia"/>
        </w:rPr>
        <w:t>7</w:t>
      </w:r>
      <w:r w:rsidRPr="009233B4">
        <w:rPr>
          <w:rFonts w:hint="eastAsia"/>
        </w:rPr>
        <w:t>層樓梯間為一單位，以此累進計算。</w:t>
      </w:r>
    </w:p>
    <w:p w14:paraId="5849622E" w14:textId="7589E2F0" w:rsidR="00E14F0A" w:rsidRPr="009233B4" w:rsidRDefault="00E14F0A" w:rsidP="00E14F0A">
      <w:pPr>
        <w:pStyle w:val="6"/>
      </w:pPr>
      <w:r w:rsidRPr="009233B4">
        <w:rPr>
          <w:rFonts w:hint="eastAsia"/>
        </w:rPr>
        <w:t>鐵皮屋、工廠、大面積之辦公室及廠房、加油站之計算方式：面積超過</w:t>
      </w:r>
      <w:r w:rsidRPr="009233B4">
        <w:rPr>
          <w:rFonts w:hint="eastAsia"/>
        </w:rPr>
        <w:t>100</w:t>
      </w:r>
      <w:r w:rsidR="005E5BA6" w:rsidRPr="009233B4">
        <w:rPr>
          <w:rFonts w:hint="eastAsia"/>
        </w:rPr>
        <w:t>平方公尺</w:t>
      </w:r>
      <w:r w:rsidRPr="009233B4">
        <w:rPr>
          <w:rFonts w:hint="eastAsia"/>
        </w:rPr>
        <w:t>以上，以</w:t>
      </w:r>
      <w:r w:rsidRPr="009233B4">
        <w:rPr>
          <w:rFonts w:hint="eastAsia"/>
        </w:rPr>
        <w:t>100</w:t>
      </w:r>
      <w:r w:rsidR="005E5BA6" w:rsidRPr="009233B4">
        <w:rPr>
          <w:rFonts w:hint="eastAsia"/>
        </w:rPr>
        <w:t>平方公尺</w:t>
      </w:r>
      <w:r w:rsidRPr="009233B4">
        <w:rPr>
          <w:rFonts w:hint="eastAsia"/>
        </w:rPr>
        <w:t>為一單位戶</w:t>
      </w:r>
      <w:r w:rsidR="009314D6">
        <w:rPr>
          <w:rFonts w:hint="eastAsia"/>
        </w:rPr>
        <w:t>，</w:t>
      </w:r>
      <w:r w:rsidR="009314D6" w:rsidRPr="009314D6">
        <w:rPr>
          <w:rFonts w:hint="eastAsia"/>
          <w:color w:val="FF0000"/>
        </w:rPr>
        <w:t>並依甲方核定計量</w:t>
      </w:r>
      <w:r w:rsidRPr="009233B4">
        <w:rPr>
          <w:rFonts w:hint="eastAsia"/>
        </w:rPr>
        <w:t>。</w:t>
      </w:r>
    </w:p>
    <w:p w14:paraId="1248673D" w14:textId="77777777" w:rsidR="00330497" w:rsidRPr="00115033" w:rsidRDefault="00330497">
      <w:pPr>
        <w:pStyle w:val="5"/>
      </w:pPr>
      <w:r w:rsidRPr="00115033">
        <w:rPr>
          <w:rFonts w:hint="eastAsia"/>
        </w:rPr>
        <w:lastRenderedPageBreak/>
        <w:t>本章工作之附屬工作項目將不予計量，其費用已包含於其相關之項目內。附屬工作項目包括，但不限於下列各項：</w:t>
      </w:r>
    </w:p>
    <w:p w14:paraId="7EAD518B" w14:textId="77777777" w:rsidR="00330497" w:rsidRPr="00115033" w:rsidRDefault="00330497">
      <w:pPr>
        <w:pStyle w:val="6"/>
      </w:pPr>
      <w:r w:rsidRPr="00115033">
        <w:rPr>
          <w:rFonts w:hint="eastAsia"/>
        </w:rPr>
        <w:t>指定建築物之複查。</w:t>
      </w:r>
    </w:p>
    <w:p w14:paraId="5A1E3F26" w14:textId="77777777" w:rsidR="00330497" w:rsidRPr="00115033" w:rsidRDefault="00330497">
      <w:pPr>
        <w:pStyle w:val="6"/>
      </w:pPr>
      <w:r w:rsidRPr="00115033">
        <w:rPr>
          <w:rFonts w:hint="eastAsia"/>
        </w:rPr>
        <w:t>照片裝訂。</w:t>
      </w:r>
    </w:p>
    <w:p w14:paraId="5569862C" w14:textId="77777777" w:rsidR="00330497" w:rsidRPr="00115033" w:rsidRDefault="00330497">
      <w:pPr>
        <w:pStyle w:val="6"/>
      </w:pPr>
      <w:r w:rsidRPr="00115033">
        <w:rPr>
          <w:rFonts w:hint="eastAsia"/>
        </w:rPr>
        <w:t>計畫及報告製作。</w:t>
      </w:r>
    </w:p>
    <w:p w14:paraId="4C4D1901" w14:textId="77777777" w:rsidR="00330497" w:rsidRPr="00115033" w:rsidRDefault="00330497"/>
    <w:p w14:paraId="44C51F18" w14:textId="77777777" w:rsidR="00330497" w:rsidRPr="00115033" w:rsidRDefault="00330497">
      <w:pPr>
        <w:pStyle w:val="4"/>
      </w:pPr>
      <w:r w:rsidRPr="00115033">
        <w:rPr>
          <w:rFonts w:hint="eastAsia"/>
        </w:rPr>
        <w:t>計價</w:t>
      </w:r>
    </w:p>
    <w:p w14:paraId="5946AC7D" w14:textId="77777777" w:rsidR="00330497" w:rsidRPr="00115033" w:rsidRDefault="00330497">
      <w:pPr>
        <w:pStyle w:val="5"/>
      </w:pPr>
      <w:r w:rsidRPr="00115033">
        <w:rPr>
          <w:rFonts w:hint="eastAsia"/>
        </w:rPr>
        <w:t>本項工作除另有規定外，依詳細表【工程施工前</w:t>
      </w:r>
      <w:r w:rsidR="000556DD" w:rsidRPr="00115033">
        <w:rPr>
          <w:rFonts w:hint="eastAsia"/>
        </w:rPr>
        <w:t>鄰近</w:t>
      </w:r>
      <w:r w:rsidRPr="00115033">
        <w:rPr>
          <w:rFonts w:hint="eastAsia"/>
        </w:rPr>
        <w:t>建築物現況調查】，以</w:t>
      </w:r>
      <w:r w:rsidRPr="00115033">
        <w:rPr>
          <w:rFonts w:hint="eastAsia"/>
          <w:strike/>
        </w:rPr>
        <w:t>[</w:t>
      </w:r>
      <w:r w:rsidRPr="00115033">
        <w:rPr>
          <w:rFonts w:hint="eastAsia"/>
          <w:strike/>
        </w:rPr>
        <w:t>一式</w:t>
      </w:r>
      <w:r w:rsidRPr="00115033">
        <w:rPr>
          <w:rFonts w:hint="eastAsia"/>
          <w:strike/>
        </w:rPr>
        <w:t>]</w:t>
      </w:r>
      <w:r w:rsidRPr="00115033">
        <w:rPr>
          <w:rFonts w:hint="eastAsia"/>
        </w:rPr>
        <w:t xml:space="preserve"> </w:t>
      </w:r>
      <w:r w:rsidRPr="00115033">
        <w:rPr>
          <w:rFonts w:hint="eastAsia"/>
        </w:rPr>
        <w:t>【戶】計價。</w:t>
      </w:r>
    </w:p>
    <w:p w14:paraId="07543046" w14:textId="77777777" w:rsidR="00330497" w:rsidRPr="00115033" w:rsidRDefault="00330497">
      <w:pPr>
        <w:pStyle w:val="5"/>
      </w:pPr>
      <w:r w:rsidRPr="00115033">
        <w:rPr>
          <w:rFonts w:hint="eastAsia"/>
        </w:rPr>
        <w:t>若契約內無「工程施工前</w:t>
      </w:r>
      <w:r w:rsidR="000556DD" w:rsidRPr="00115033">
        <w:rPr>
          <w:rFonts w:hint="eastAsia"/>
        </w:rPr>
        <w:t>鄰近</w:t>
      </w:r>
      <w:r w:rsidRPr="00115033">
        <w:rPr>
          <w:rFonts w:hint="eastAsia"/>
        </w:rPr>
        <w:t>建築物現況調查」之項目時，則其費用已包括於契約總價內。</w:t>
      </w:r>
    </w:p>
    <w:p w14:paraId="43CCA062" w14:textId="77777777" w:rsidR="00330497" w:rsidRPr="00115033" w:rsidRDefault="00330497">
      <w:pPr>
        <w:pStyle w:val="ae"/>
      </w:pPr>
      <w:r w:rsidRPr="00115033">
        <w:rPr>
          <w:rFonts w:hint="eastAsia"/>
        </w:rPr>
        <w:t>〈本章結束〉</w:t>
      </w:r>
    </w:p>
    <w:sectPr w:rsidR="00330497" w:rsidRPr="00115033">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B8FB" w14:textId="77777777" w:rsidR="00E72C72" w:rsidRDefault="00E72C72">
      <w:r>
        <w:separator/>
      </w:r>
    </w:p>
  </w:endnote>
  <w:endnote w:type="continuationSeparator" w:id="0">
    <w:p w14:paraId="223BE201" w14:textId="77777777" w:rsidR="00E72C72" w:rsidRDefault="00E72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45ED6" w14:textId="77777777" w:rsidR="00330497" w:rsidRDefault="00330497">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3E46EA52" w14:textId="77777777" w:rsidR="00330497" w:rsidRDefault="0033049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69D29" w14:textId="2C6DD2C9" w:rsidR="00330497" w:rsidRDefault="00330497">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7F2B2A">
      <w:rPr>
        <w:rStyle w:val="ab"/>
        <w:noProof/>
      </w:rPr>
      <w:t>02291-4</w:t>
    </w:r>
    <w:r>
      <w:rPr>
        <w:rStyle w:val="ab"/>
      </w:rPr>
      <w:fldChar w:fldCharType="end"/>
    </w:r>
  </w:p>
  <w:p w14:paraId="4CE7D143" w14:textId="5337DD6A" w:rsidR="00330497" w:rsidRDefault="00E73138" w:rsidP="00D70CDE">
    <w:pPr>
      <w:pStyle w:val="a9"/>
      <w:tabs>
        <w:tab w:val="right" w:pos="8052"/>
      </w:tabs>
      <w:rPr>
        <w:sz w:val="24"/>
      </w:rPr>
    </w:pPr>
    <w:r>
      <w:rPr>
        <w:rFonts w:hint="eastAsia"/>
      </w:rPr>
      <w:tab/>
    </w:r>
    <w:r w:rsidR="00D70CDE" w:rsidRPr="00D70CDE">
      <w:t>v3.0</w:t>
    </w:r>
    <w:r w:rsidR="009314D6">
      <w:rPr>
        <w:rFonts w:hint="eastAsia"/>
      </w:rPr>
      <w:t>4</w:t>
    </w:r>
    <w:r w:rsidR="00D70CDE" w:rsidRPr="00D70CDE">
      <w:t>-</w:t>
    </w:r>
    <w:proofErr w:type="gramStart"/>
    <w:r w:rsidR="00D70CDE" w:rsidRPr="00D70CDE">
      <w:t>WRB,KCG</w:t>
    </w:r>
    <w:proofErr w:type="gramEnd"/>
    <w:r w:rsidR="00D70CDE" w:rsidRPr="00D70CDE">
      <w:t>_1</w:t>
    </w:r>
    <w:r w:rsidR="003A60BB">
      <w:t>1</w:t>
    </w:r>
    <w:r w:rsidR="009314D6">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F08D9" w14:textId="77777777" w:rsidR="00E72C72" w:rsidRDefault="00E72C72">
      <w:r>
        <w:separator/>
      </w:r>
    </w:p>
  </w:footnote>
  <w:footnote w:type="continuationSeparator" w:id="0">
    <w:p w14:paraId="7B4188BD" w14:textId="77777777" w:rsidR="00E72C72" w:rsidRDefault="00E72C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A6443"/>
    <w:multiLevelType w:val="singleLevel"/>
    <w:tmpl w:val="B50C20EA"/>
    <w:lvl w:ilvl="0">
      <w:start w:val="1"/>
      <w:numFmt w:val="bullet"/>
      <w:lvlText w:val=""/>
      <w:lvlJc w:val="left"/>
      <w:pPr>
        <w:tabs>
          <w:tab w:val="num" w:pos="425"/>
        </w:tabs>
        <w:ind w:left="425" w:hanging="425"/>
      </w:pPr>
      <w:rPr>
        <w:rFonts w:ascii="Wingdings" w:hAnsi="Wingdings" w:hint="default"/>
      </w:rPr>
    </w:lvl>
  </w:abstractNum>
  <w:abstractNum w:abstractNumId="1" w15:restartNumberingAfterBreak="0">
    <w:nsid w:val="0FBA780F"/>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2" w15:restartNumberingAfterBreak="0">
    <w:nsid w:val="1BB82400"/>
    <w:multiLevelType w:val="multilevel"/>
    <w:tmpl w:val="79DEDE12"/>
    <w:lvl w:ilvl="0">
      <w:start w:val="6"/>
      <w:numFmt w:val="decimalZero"/>
      <w:suff w:val="space"/>
      <w:lvlText w:val="%1"/>
      <w:lvlJc w:val="left"/>
      <w:pPr>
        <w:ind w:left="-1" w:firstLine="0"/>
      </w:pPr>
      <w:rPr>
        <w:rFonts w:hint="default"/>
      </w:rPr>
    </w:lvl>
    <w:lvl w:ilvl="1">
      <w:start w:val="377"/>
      <w:numFmt w:val="decimalZero"/>
      <w:suff w:val="space"/>
      <w:lvlText w:val="第%1%2章"/>
      <w:lvlJc w:val="left"/>
      <w:pPr>
        <w:ind w:left="799" w:hanging="800"/>
      </w:pPr>
      <w:rPr>
        <w:rFonts w:hint="default"/>
      </w:rPr>
    </w:lvl>
    <w:lvl w:ilvl="2">
      <w:start w:val="1"/>
      <w:numFmt w:val="decimal"/>
      <w:suff w:val="nothing"/>
      <w:lvlText w:val="%3.      "/>
      <w:lvlJc w:val="left"/>
      <w:pPr>
        <w:ind w:left="799" w:hanging="800"/>
      </w:pPr>
      <w:rPr>
        <w:rFonts w:hint="eastAsia"/>
      </w:rPr>
    </w:lvl>
    <w:lvl w:ilvl="3">
      <w:start w:val="1"/>
      <w:numFmt w:val="decimal"/>
      <w:suff w:val="nothing"/>
      <w:lvlText w:val="%3.%4     "/>
      <w:lvlJc w:val="left"/>
      <w:pPr>
        <w:ind w:left="799" w:hanging="800"/>
      </w:pPr>
      <w:rPr>
        <w:rFonts w:hint="eastAsia"/>
      </w:rPr>
    </w:lvl>
    <w:lvl w:ilvl="4">
      <w:start w:val="1"/>
      <w:numFmt w:val="decimal"/>
      <w:suff w:val="nothing"/>
      <w:lvlText w:val="%3.%4.%5   "/>
      <w:lvlJc w:val="left"/>
      <w:pPr>
        <w:ind w:left="799" w:hanging="800"/>
      </w:pPr>
      <w:rPr>
        <w:rFonts w:hint="eastAsia"/>
      </w:rPr>
    </w:lvl>
    <w:lvl w:ilvl="5">
      <w:start w:val="1"/>
      <w:numFmt w:val="decimal"/>
      <w:suff w:val="nothing"/>
      <w:lvlText w:val="（%6） "/>
      <w:lvlJc w:val="left"/>
      <w:pPr>
        <w:ind w:left="1396" w:hanging="600"/>
      </w:pPr>
      <w:rPr>
        <w:rFonts w:hint="eastAsia"/>
      </w:rPr>
    </w:lvl>
    <w:lvl w:ilvl="6">
      <w:start w:val="1"/>
      <w:numFmt w:val="decimal"/>
      <w:suff w:val="nothing"/>
      <w:lvlText w:val="（%7） "/>
      <w:lvlJc w:val="left"/>
      <w:pPr>
        <w:ind w:left="3400" w:hanging="2600"/>
      </w:pPr>
      <w:rPr>
        <w:rFonts w:hint="eastAsia"/>
      </w:rPr>
    </w:lvl>
    <w:lvl w:ilvl="7">
      <w:start w:val="1"/>
      <w:numFmt w:val="upperLetter"/>
      <w:suff w:val="nothing"/>
      <w:lvlText w:val="%8、 "/>
      <w:lvlJc w:val="left"/>
      <w:pPr>
        <w:ind w:left="1799" w:hanging="400"/>
      </w:pPr>
      <w:rPr>
        <w:rFonts w:hint="eastAsia"/>
      </w:rPr>
    </w:lvl>
    <w:lvl w:ilvl="8">
      <w:start w:val="1"/>
      <w:numFmt w:val="upperLetter"/>
      <w:suff w:val="nothing"/>
      <w:lvlText w:val="（%9） "/>
      <w:lvlJc w:val="left"/>
      <w:pPr>
        <w:ind w:left="2399" w:hanging="600"/>
      </w:pPr>
      <w:rPr>
        <w:rFonts w:hint="eastAsia"/>
      </w:rPr>
    </w:lvl>
  </w:abstractNum>
  <w:abstractNum w:abstractNumId="3" w15:restartNumberingAfterBreak="0">
    <w:nsid w:val="3C9F62D7"/>
    <w:multiLevelType w:val="singleLevel"/>
    <w:tmpl w:val="17C64CDA"/>
    <w:lvl w:ilvl="0">
      <w:numFmt w:val="bullet"/>
      <w:lvlText w:val=""/>
      <w:lvlJc w:val="left"/>
      <w:pPr>
        <w:tabs>
          <w:tab w:val="num" w:pos="360"/>
        </w:tabs>
        <w:ind w:left="360" w:hanging="360"/>
      </w:pPr>
      <w:rPr>
        <w:rFonts w:ascii="Wingdings" w:eastAsia="標楷體" w:hAnsi="Wingdings" w:hint="default"/>
      </w:rPr>
    </w:lvl>
  </w:abstractNum>
  <w:abstractNum w:abstractNumId="4" w15:restartNumberingAfterBreak="0">
    <w:nsid w:val="4FC74E90"/>
    <w:multiLevelType w:val="singleLevel"/>
    <w:tmpl w:val="6E226AF4"/>
    <w:lvl w:ilvl="0">
      <w:start w:val="1"/>
      <w:numFmt w:val="bullet"/>
      <w:lvlText w:val=""/>
      <w:lvlJc w:val="left"/>
      <w:pPr>
        <w:tabs>
          <w:tab w:val="num" w:pos="360"/>
        </w:tabs>
        <w:ind w:left="284" w:hanging="284"/>
      </w:pPr>
      <w:rPr>
        <w:rFonts w:ascii="Wingdings" w:hAnsi="Wingdings" w:hint="default"/>
      </w:rPr>
    </w:lvl>
  </w:abstractNum>
  <w:abstractNum w:abstractNumId="5" w15:restartNumberingAfterBreak="0">
    <w:nsid w:val="71C96E68"/>
    <w:multiLevelType w:val="hybridMultilevel"/>
    <w:tmpl w:val="BA4EC4AA"/>
    <w:lvl w:ilvl="0" w:tplc="EAB49918">
      <w:start w:val="1"/>
      <w:numFmt w:val="decimal"/>
      <w:lvlText w:val="%1)"/>
      <w:lvlJc w:val="left"/>
      <w:pPr>
        <w:tabs>
          <w:tab w:val="num" w:pos="920"/>
        </w:tabs>
        <w:ind w:left="920" w:hanging="360"/>
      </w:pPr>
      <w:rPr>
        <w:rFonts w:hint="eastAsia"/>
      </w:rPr>
    </w:lvl>
    <w:lvl w:ilvl="1" w:tplc="04090019" w:tentative="1">
      <w:start w:val="1"/>
      <w:numFmt w:val="ideographTraditional"/>
      <w:lvlText w:val="%2、"/>
      <w:lvlJc w:val="left"/>
      <w:pPr>
        <w:tabs>
          <w:tab w:val="num" w:pos="1520"/>
        </w:tabs>
        <w:ind w:left="1520" w:hanging="480"/>
      </w:p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abstractNum w:abstractNumId="6" w15:restartNumberingAfterBreak="0">
    <w:nsid w:val="771A75E2"/>
    <w:multiLevelType w:val="multilevel"/>
    <w:tmpl w:val="E6F4D570"/>
    <w:lvl w:ilvl="0">
      <w:start w:val="2"/>
      <w:numFmt w:val="decimalZero"/>
      <w:pStyle w:val="1"/>
      <w:suff w:val="nothing"/>
      <w:lvlText w:val="%1"/>
      <w:lvlJc w:val="left"/>
      <w:pPr>
        <w:ind w:left="0" w:firstLine="0"/>
      </w:pPr>
      <w:rPr>
        <w:rFonts w:hint="eastAsia"/>
      </w:rPr>
    </w:lvl>
    <w:lvl w:ilvl="1">
      <w:start w:val="291"/>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469249094">
    <w:abstractNumId w:val="1"/>
  </w:num>
  <w:num w:numId="2" w16cid:durableId="1032726946">
    <w:abstractNumId w:val="3"/>
  </w:num>
  <w:num w:numId="3" w16cid:durableId="1944141205">
    <w:abstractNumId w:val="0"/>
  </w:num>
  <w:num w:numId="4" w16cid:durableId="964845753">
    <w:abstractNumId w:val="4"/>
  </w:num>
  <w:num w:numId="5" w16cid:durableId="2085181662">
    <w:abstractNumId w:val="2"/>
  </w:num>
  <w:num w:numId="6" w16cid:durableId="1686249610">
    <w:abstractNumId w:val="5"/>
  </w:num>
  <w:num w:numId="7" w16cid:durableId="496573214">
    <w:abstractNumId w:val="6"/>
  </w:num>
  <w:num w:numId="8" w16cid:durableId="1372415103">
    <w:abstractNumId w:val="6"/>
  </w:num>
  <w:num w:numId="9" w16cid:durableId="27150021">
    <w:abstractNumId w:val="6"/>
  </w:num>
  <w:num w:numId="10" w16cid:durableId="869024761">
    <w:abstractNumId w:val="6"/>
  </w:num>
  <w:num w:numId="11" w16cid:durableId="508906277">
    <w:abstractNumId w:val="6"/>
  </w:num>
  <w:num w:numId="12" w16cid:durableId="407263521">
    <w:abstractNumId w:val="6"/>
  </w:num>
  <w:num w:numId="13" w16cid:durableId="1431006080">
    <w:abstractNumId w:val="6"/>
  </w:num>
  <w:num w:numId="14" w16cid:durableId="37750883">
    <w:abstractNumId w:val="6"/>
  </w:num>
  <w:num w:numId="15" w16cid:durableId="1144274182">
    <w:abstractNumId w:val="6"/>
  </w:num>
  <w:num w:numId="16" w16cid:durableId="323434040">
    <w:abstractNumId w:val="6"/>
  </w:num>
  <w:num w:numId="17" w16cid:durableId="1553032732">
    <w:abstractNumId w:val="6"/>
  </w:num>
  <w:num w:numId="18" w16cid:durableId="1512143161">
    <w:abstractNumId w:val="6"/>
  </w:num>
  <w:num w:numId="19" w16cid:durableId="1846896719">
    <w:abstractNumId w:val="6"/>
  </w:num>
  <w:num w:numId="20" w16cid:durableId="57944521">
    <w:abstractNumId w:val="6"/>
  </w:num>
  <w:num w:numId="21" w16cid:durableId="167328033">
    <w:abstractNumId w:val="6"/>
  </w:num>
  <w:num w:numId="22" w16cid:durableId="1907103181">
    <w:abstractNumId w:val="6"/>
  </w:num>
  <w:num w:numId="23" w16cid:durableId="1676954981">
    <w:abstractNumId w:val="6"/>
  </w:num>
  <w:num w:numId="24" w16cid:durableId="980771234">
    <w:abstractNumId w:val="6"/>
  </w:num>
  <w:num w:numId="25" w16cid:durableId="1879585772">
    <w:abstractNumId w:val="6"/>
  </w:num>
  <w:num w:numId="26" w16cid:durableId="1329401336">
    <w:abstractNumId w:val="6"/>
  </w:num>
  <w:num w:numId="27" w16cid:durableId="73208330">
    <w:abstractNumId w:val="6"/>
  </w:num>
  <w:num w:numId="28" w16cid:durableId="746345107">
    <w:abstractNumId w:val="6"/>
  </w:num>
  <w:num w:numId="29" w16cid:durableId="1838300492">
    <w:abstractNumId w:val="6"/>
  </w:num>
  <w:num w:numId="30" w16cid:durableId="454300788">
    <w:abstractNumId w:val="6"/>
  </w:num>
  <w:num w:numId="31" w16cid:durableId="119614722">
    <w:abstractNumId w:val="6"/>
  </w:num>
  <w:num w:numId="32" w16cid:durableId="1549075050">
    <w:abstractNumId w:val="6"/>
  </w:num>
  <w:num w:numId="33" w16cid:durableId="1420836388">
    <w:abstractNumId w:val="6"/>
  </w:num>
  <w:num w:numId="34" w16cid:durableId="1791051055">
    <w:abstractNumId w:val="6"/>
  </w:num>
  <w:num w:numId="35" w16cid:durableId="937257070">
    <w:abstractNumId w:val="6"/>
  </w:num>
  <w:num w:numId="36" w16cid:durableId="792866027">
    <w:abstractNumId w:val="6"/>
  </w:num>
  <w:num w:numId="37" w16cid:durableId="2025783504">
    <w:abstractNumId w:val="6"/>
  </w:num>
  <w:num w:numId="38" w16cid:durableId="1892840914">
    <w:abstractNumId w:val="6"/>
  </w:num>
  <w:num w:numId="39" w16cid:durableId="11232326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283"/>
  <w:drawingGridHorizontalSpacing w:val="13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4D1"/>
    <w:rsid w:val="0001339F"/>
    <w:rsid w:val="00046865"/>
    <w:rsid w:val="000556DD"/>
    <w:rsid w:val="00115033"/>
    <w:rsid w:val="001517AF"/>
    <w:rsid w:val="001A735C"/>
    <w:rsid w:val="00216021"/>
    <w:rsid w:val="00330497"/>
    <w:rsid w:val="00353912"/>
    <w:rsid w:val="00381850"/>
    <w:rsid w:val="003A60BB"/>
    <w:rsid w:val="003C4F8A"/>
    <w:rsid w:val="0045034A"/>
    <w:rsid w:val="004A787D"/>
    <w:rsid w:val="004B2483"/>
    <w:rsid w:val="004B30A5"/>
    <w:rsid w:val="00504090"/>
    <w:rsid w:val="0052348F"/>
    <w:rsid w:val="005872DA"/>
    <w:rsid w:val="005E5BA6"/>
    <w:rsid w:val="00606458"/>
    <w:rsid w:val="006C3ABB"/>
    <w:rsid w:val="006F64D1"/>
    <w:rsid w:val="00731F4F"/>
    <w:rsid w:val="00777B17"/>
    <w:rsid w:val="0079713F"/>
    <w:rsid w:val="007F2B2A"/>
    <w:rsid w:val="00810B91"/>
    <w:rsid w:val="009233B4"/>
    <w:rsid w:val="009314D6"/>
    <w:rsid w:val="0096140D"/>
    <w:rsid w:val="009859B7"/>
    <w:rsid w:val="00A04203"/>
    <w:rsid w:val="00A052C0"/>
    <w:rsid w:val="00A147F8"/>
    <w:rsid w:val="00A43E10"/>
    <w:rsid w:val="00A55E7D"/>
    <w:rsid w:val="00AE4508"/>
    <w:rsid w:val="00B56BBF"/>
    <w:rsid w:val="00B67754"/>
    <w:rsid w:val="00B8066B"/>
    <w:rsid w:val="00BB6988"/>
    <w:rsid w:val="00CB6CA9"/>
    <w:rsid w:val="00CE6959"/>
    <w:rsid w:val="00D70CDE"/>
    <w:rsid w:val="00D86789"/>
    <w:rsid w:val="00D9184B"/>
    <w:rsid w:val="00DD6100"/>
    <w:rsid w:val="00E14F0A"/>
    <w:rsid w:val="00E72C72"/>
    <w:rsid w:val="00E73138"/>
    <w:rsid w:val="00EB05A1"/>
    <w:rsid w:val="00ED0537"/>
    <w:rsid w:val="00EE1064"/>
    <w:rsid w:val="00EE1268"/>
    <w:rsid w:val="00EF54D7"/>
    <w:rsid w:val="00F24BFD"/>
    <w:rsid w:val="00F86AA9"/>
    <w:rsid w:val="00FC024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F823A"/>
  <w15:chartTrackingRefBased/>
  <w15:docId w15:val="{23E14EF7-0A9A-4E58-94CD-5ABD0C579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27"/>
      </w:numPr>
      <w:jc w:val="center"/>
      <w:outlineLvl w:val="0"/>
    </w:pPr>
    <w:rPr>
      <w:rFonts w:eastAsia="新細明體"/>
      <w:bCs/>
      <w:sz w:val="28"/>
      <w:szCs w:val="52"/>
    </w:rPr>
  </w:style>
  <w:style w:type="paragraph" w:styleId="2">
    <w:name w:val="heading 2"/>
    <w:basedOn w:val="a"/>
    <w:next w:val="a"/>
    <w:qFormat/>
    <w:pPr>
      <w:numPr>
        <w:ilvl w:val="1"/>
        <w:numId w:val="28"/>
      </w:numPr>
      <w:jc w:val="center"/>
      <w:outlineLvl w:val="1"/>
    </w:pPr>
    <w:rPr>
      <w:rFonts w:eastAsia="新細明體"/>
      <w:bCs/>
      <w:sz w:val="28"/>
      <w:szCs w:val="48"/>
    </w:rPr>
  </w:style>
  <w:style w:type="paragraph" w:styleId="3">
    <w:name w:val="heading 3"/>
    <w:basedOn w:val="a"/>
    <w:next w:val="a"/>
    <w:qFormat/>
    <w:pPr>
      <w:numPr>
        <w:ilvl w:val="2"/>
        <w:numId w:val="29"/>
      </w:numPr>
      <w:outlineLvl w:val="2"/>
    </w:pPr>
    <w:rPr>
      <w:bCs/>
      <w:sz w:val="32"/>
      <w:szCs w:val="36"/>
    </w:rPr>
  </w:style>
  <w:style w:type="paragraph" w:styleId="4">
    <w:name w:val="heading 4"/>
    <w:basedOn w:val="a"/>
    <w:next w:val="a"/>
    <w:qFormat/>
    <w:pPr>
      <w:numPr>
        <w:ilvl w:val="3"/>
        <w:numId w:val="30"/>
      </w:numPr>
      <w:outlineLvl w:val="3"/>
    </w:pPr>
  </w:style>
  <w:style w:type="paragraph" w:styleId="5">
    <w:name w:val="heading 5"/>
    <w:basedOn w:val="4"/>
    <w:next w:val="a"/>
    <w:qFormat/>
    <w:pPr>
      <w:numPr>
        <w:ilvl w:val="4"/>
        <w:numId w:val="31"/>
      </w:numPr>
      <w:outlineLvl w:val="4"/>
    </w:pPr>
    <w:rPr>
      <w:bCs/>
    </w:rPr>
  </w:style>
  <w:style w:type="paragraph" w:styleId="6">
    <w:name w:val="heading 6"/>
    <w:basedOn w:val="4"/>
    <w:next w:val="a"/>
    <w:qFormat/>
    <w:pPr>
      <w:numPr>
        <w:ilvl w:val="5"/>
        <w:numId w:val="32"/>
      </w:numPr>
      <w:outlineLvl w:val="5"/>
    </w:pPr>
  </w:style>
  <w:style w:type="paragraph" w:styleId="7">
    <w:name w:val="heading 7"/>
    <w:aliases w:val="CNS"/>
    <w:basedOn w:val="a"/>
    <w:next w:val="a"/>
    <w:qFormat/>
    <w:pPr>
      <w:numPr>
        <w:ilvl w:val="6"/>
        <w:numId w:val="37"/>
      </w:numPr>
      <w:tabs>
        <w:tab w:val="left" w:pos="1531"/>
      </w:tabs>
      <w:outlineLvl w:val="6"/>
    </w:pPr>
    <w:rPr>
      <w:bCs/>
    </w:rPr>
  </w:style>
  <w:style w:type="paragraph" w:styleId="8">
    <w:name w:val="heading 8"/>
    <w:basedOn w:val="a"/>
    <w:next w:val="a"/>
    <w:qFormat/>
    <w:pPr>
      <w:numPr>
        <w:ilvl w:val="7"/>
        <w:numId w:val="34"/>
      </w:numPr>
      <w:outlineLvl w:val="7"/>
    </w:pPr>
  </w:style>
  <w:style w:type="paragraph" w:styleId="9">
    <w:name w:val="heading 9"/>
    <w:basedOn w:val="a"/>
    <w:next w:val="a"/>
    <w:qFormat/>
    <w:pPr>
      <w:numPr>
        <w:ilvl w:val="8"/>
        <w:numId w:val="35"/>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semiHidden/>
    <w:rPr>
      <w:color w:val="800080"/>
      <w:u w:val="single"/>
    </w:rPr>
  </w:style>
  <w:style w:type="paragraph" w:styleId="a6">
    <w:name w:val="Body Text"/>
    <w:basedOn w:val="a"/>
    <w:semiHidden/>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semiHidden/>
    <w:pPr>
      <w:tabs>
        <w:tab w:val="left" w:pos="4254"/>
        <w:tab w:val="left" w:pos="8052"/>
      </w:tabs>
      <w:snapToGrid w:val="0"/>
    </w:pPr>
    <w:rPr>
      <w:sz w:val="16"/>
    </w:rPr>
  </w:style>
  <w:style w:type="paragraph" w:styleId="aa">
    <w:name w:val="header"/>
    <w:basedOn w:val="a"/>
    <w:semiHidden/>
    <w:pPr>
      <w:tabs>
        <w:tab w:val="center" w:pos="3900"/>
        <w:tab w:val="center" w:pos="7800"/>
      </w:tabs>
      <w:snapToGrid w:val="0"/>
    </w:pPr>
    <w:rPr>
      <w:sz w:val="20"/>
    </w:rPr>
  </w:style>
  <w:style w:type="character" w:styleId="ab">
    <w:name w:val="page number"/>
    <w:semiHidden/>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character" w:styleId="af0">
    <w:name w:val="Strong"/>
    <w:qFormat/>
    <w:rPr>
      <w:b/>
      <w:bCs/>
    </w:rPr>
  </w:style>
  <w:style w:type="paragraph" w:styleId="af1">
    <w:name w:val="Balloon Text"/>
    <w:basedOn w:val="a"/>
    <w:link w:val="af2"/>
    <w:uiPriority w:val="99"/>
    <w:semiHidden/>
    <w:unhideWhenUsed/>
    <w:rsid w:val="00F24BFD"/>
    <w:rPr>
      <w:rFonts w:asciiTheme="majorHAnsi" w:eastAsiaTheme="majorEastAsia" w:hAnsiTheme="majorHAnsi" w:cstheme="majorBidi"/>
      <w:sz w:val="18"/>
      <w:szCs w:val="18"/>
    </w:rPr>
  </w:style>
  <w:style w:type="character" w:customStyle="1" w:styleId="af2">
    <w:name w:val="註解方塊文字 字元"/>
    <w:basedOn w:val="a0"/>
    <w:link w:val="af1"/>
    <w:uiPriority w:val="99"/>
    <w:semiHidden/>
    <w:rsid w:val="00F24BFD"/>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4</Pages>
  <Words>366</Words>
  <Characters>2087</Characters>
  <Application>Microsoft Office Word</Application>
  <DocSecurity>0</DocSecurity>
  <Lines>17</Lines>
  <Paragraphs>4</Paragraphs>
  <ScaleCrop>false</ScaleCrop>
  <Company>MAA</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第02291章 工程施工前鄰近建築物現況調查</dc:title>
  <dc:subject/>
  <dc:creator>Sewer</dc:creator>
  <cp:keywords/>
  <cp:lastModifiedBy>Luc Wu</cp:lastModifiedBy>
  <cp:revision>33</cp:revision>
  <cp:lastPrinted>2022-07-15T08:09:00Z</cp:lastPrinted>
  <dcterms:created xsi:type="dcterms:W3CDTF">2016-03-25T03:40:00Z</dcterms:created>
  <dcterms:modified xsi:type="dcterms:W3CDTF">2025-04-22T05:46:00Z</dcterms:modified>
</cp:coreProperties>
</file>